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95E8A" w14:textId="77777777" w:rsidR="00A53509" w:rsidRPr="001D1E2E" w:rsidRDefault="00A53509" w:rsidP="001A15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55A2C20" w14:textId="73F11950" w:rsidR="001A1585" w:rsidRPr="005B3B52" w:rsidRDefault="001A1585" w:rsidP="001A158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о результатах экспертизы </w:t>
      </w:r>
    </w:p>
    <w:p w14:paraId="7F5BAD99" w14:textId="03650F59" w:rsidR="00907C64" w:rsidRPr="005B3B52" w:rsidRDefault="00D043F3" w:rsidP="00C05A7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3B52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  <w:r w:rsidR="001A1585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5B3B52">
        <w:rPr>
          <w:rFonts w:ascii="Times New Roman" w:eastAsia="Times New Roman" w:hAnsi="Times New Roman" w:cs="Times New Roman"/>
          <w:b/>
          <w:sz w:val="28"/>
          <w:szCs w:val="28"/>
        </w:rPr>
        <w:t xml:space="preserve"> решения Совета депутатов сельского поселения </w:t>
      </w:r>
      <w:proofErr w:type="spellStart"/>
      <w:r w:rsidRPr="005B3B52">
        <w:rPr>
          <w:rFonts w:ascii="Times New Roman" w:eastAsia="Times New Roman" w:hAnsi="Times New Roman" w:cs="Times New Roman"/>
          <w:b/>
          <w:sz w:val="28"/>
          <w:szCs w:val="28"/>
        </w:rPr>
        <w:t>Кышик</w:t>
      </w:r>
      <w:proofErr w:type="spellEnd"/>
      <w:r w:rsidRPr="005B3B5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B3B52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5B3B52">
        <w:rPr>
          <w:rFonts w:ascii="Times New Roman" w:eastAsia="Times New Roman" w:hAnsi="Times New Roman" w:cs="Times New Roman"/>
          <w:b/>
          <w:sz w:val="28"/>
          <w:szCs w:val="28"/>
        </w:rPr>
        <w:t xml:space="preserve">«О бюджете сельского поселения </w:t>
      </w:r>
      <w:proofErr w:type="spellStart"/>
      <w:r w:rsidRPr="005B3B52">
        <w:rPr>
          <w:rFonts w:ascii="Times New Roman" w:eastAsia="Times New Roman" w:hAnsi="Times New Roman" w:cs="Times New Roman"/>
          <w:b/>
          <w:sz w:val="28"/>
          <w:szCs w:val="28"/>
        </w:rPr>
        <w:t>Кышик</w:t>
      </w:r>
      <w:proofErr w:type="spellEnd"/>
      <w:r w:rsidRPr="005B3B5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7B1FCEF3" w14:textId="51933BB1" w:rsidR="00D043F3" w:rsidRPr="005B3B52" w:rsidRDefault="00D043F3" w:rsidP="00C05A7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3B52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326E18" w:rsidRPr="005B3B52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261948" w:rsidRPr="005B3B52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5B3B5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и плановый период </w:t>
      </w:r>
      <w:r w:rsidR="00326E18" w:rsidRPr="005B3B52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261948" w:rsidRPr="005B3B52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5B3B52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r w:rsidR="00326E18" w:rsidRPr="005B3B52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261948" w:rsidRPr="005B3B52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5B3B5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годов»</w:t>
      </w:r>
    </w:p>
    <w:p w14:paraId="0E533099" w14:textId="77777777" w:rsidR="00D043F3" w:rsidRPr="005B3B52" w:rsidRDefault="00D043F3" w:rsidP="00C05A7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87C1BD9" w14:textId="77777777" w:rsidR="00D043F3" w:rsidRPr="005B3B52" w:rsidRDefault="00D043F3" w:rsidP="00C05A79">
      <w:pPr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3B52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14:paraId="3C452B80" w14:textId="77777777" w:rsidR="00D043F3" w:rsidRPr="005B3B52" w:rsidRDefault="00D043F3" w:rsidP="00C05A79">
      <w:pPr>
        <w:spacing w:after="0"/>
        <w:ind w:left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44A294E8" w14:textId="1BFE29A7" w:rsidR="00D043F3" w:rsidRPr="005B3B52" w:rsidRDefault="00D043F3" w:rsidP="00C05A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B52">
        <w:rPr>
          <w:rFonts w:ascii="Times New Roman" w:eastAsia="Times New Roman" w:hAnsi="Times New Roman" w:cs="Times New Roman"/>
          <w:sz w:val="28"/>
          <w:szCs w:val="28"/>
        </w:rPr>
        <w:t xml:space="preserve">Заключение </w:t>
      </w:r>
      <w:r w:rsidR="00C85517" w:rsidRPr="005B3B5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B3B52">
        <w:rPr>
          <w:rFonts w:ascii="Times New Roman" w:eastAsia="Times New Roman" w:hAnsi="Times New Roman" w:cs="Times New Roman"/>
          <w:sz w:val="28"/>
          <w:szCs w:val="28"/>
        </w:rPr>
        <w:t xml:space="preserve">онтрольно-счетной палаты Ханты-Мансийского района на проект решения Совета депутатов сельского поселения </w:t>
      </w:r>
      <w:proofErr w:type="spellStart"/>
      <w:r w:rsidRPr="005B3B52">
        <w:rPr>
          <w:rFonts w:ascii="Times New Roman" w:eastAsia="Times New Roman" w:hAnsi="Times New Roman" w:cs="Times New Roman"/>
          <w:sz w:val="28"/>
          <w:szCs w:val="28"/>
        </w:rPr>
        <w:t>Кышик</w:t>
      </w:r>
      <w:proofErr w:type="spellEnd"/>
      <w:r w:rsidRPr="005B3B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1948" w:rsidRPr="005B3B52">
        <w:rPr>
          <w:rFonts w:ascii="Times New Roman" w:eastAsia="Times New Roman" w:hAnsi="Times New Roman" w:cs="Times New Roman"/>
          <w:sz w:val="28"/>
          <w:szCs w:val="28"/>
        </w:rPr>
        <w:br/>
      </w:r>
      <w:r w:rsidRPr="005B3B52">
        <w:rPr>
          <w:rFonts w:ascii="Times New Roman" w:eastAsia="Times New Roman" w:hAnsi="Times New Roman" w:cs="Times New Roman"/>
          <w:sz w:val="28"/>
          <w:szCs w:val="28"/>
        </w:rPr>
        <w:t xml:space="preserve">«О бюджете сельского поселения </w:t>
      </w:r>
      <w:proofErr w:type="spellStart"/>
      <w:r w:rsidRPr="005B3B52">
        <w:rPr>
          <w:rFonts w:ascii="Times New Roman" w:eastAsia="Times New Roman" w:hAnsi="Times New Roman" w:cs="Times New Roman"/>
          <w:sz w:val="28"/>
          <w:szCs w:val="28"/>
        </w:rPr>
        <w:t>Кышик</w:t>
      </w:r>
      <w:proofErr w:type="spellEnd"/>
      <w:r w:rsidRPr="005B3B52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326E18" w:rsidRPr="005B3B52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261948" w:rsidRPr="005B3B5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B3B52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</w:t>
      </w:r>
      <w:r w:rsidR="00326E18" w:rsidRPr="005B3B52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261948" w:rsidRPr="005B3B5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B3B5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326E18" w:rsidRPr="005B3B52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261948" w:rsidRPr="005B3B52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B3B52">
        <w:rPr>
          <w:rFonts w:ascii="Times New Roman" w:eastAsia="Times New Roman" w:hAnsi="Times New Roman" w:cs="Times New Roman"/>
          <w:sz w:val="28"/>
          <w:szCs w:val="28"/>
        </w:rPr>
        <w:t xml:space="preserve"> годы» (далее – Проект решения, Решение о бюджете) подготовлено в соответствии с требованиями Бюджетного кодекса РФ, Положения об отдельных вопросах организации и осуществления бюджетного процесса в сельском поселении </w:t>
      </w:r>
      <w:proofErr w:type="spellStart"/>
      <w:r w:rsidRPr="005B3B52">
        <w:rPr>
          <w:rFonts w:ascii="Times New Roman" w:eastAsia="Times New Roman" w:hAnsi="Times New Roman" w:cs="Times New Roman"/>
          <w:sz w:val="28"/>
          <w:szCs w:val="28"/>
        </w:rPr>
        <w:t>Кышик</w:t>
      </w:r>
      <w:proofErr w:type="spellEnd"/>
      <w:r w:rsidRPr="005B3B52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утвержденного решением Совета депутатов сельского поселения </w:t>
      </w:r>
      <w:proofErr w:type="spellStart"/>
      <w:r w:rsidRPr="005B3B52">
        <w:rPr>
          <w:rFonts w:ascii="Times New Roman" w:eastAsia="Times New Roman" w:hAnsi="Times New Roman" w:cs="Times New Roman"/>
          <w:sz w:val="28"/>
          <w:szCs w:val="28"/>
        </w:rPr>
        <w:t>Кышик</w:t>
      </w:r>
      <w:proofErr w:type="spellEnd"/>
      <w:r w:rsidRPr="005B3B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1948" w:rsidRPr="005B3B52">
        <w:rPr>
          <w:rFonts w:ascii="Times New Roman" w:eastAsia="Times New Roman" w:hAnsi="Times New Roman" w:cs="Times New Roman"/>
          <w:sz w:val="28"/>
          <w:szCs w:val="28"/>
        </w:rPr>
        <w:br/>
      </w:r>
      <w:r w:rsidRPr="005B3B52">
        <w:rPr>
          <w:rFonts w:ascii="Times New Roman" w:eastAsia="Times New Roman" w:hAnsi="Times New Roman" w:cs="Times New Roman"/>
          <w:sz w:val="28"/>
          <w:szCs w:val="28"/>
        </w:rPr>
        <w:t>от 2</w:t>
      </w:r>
      <w:r w:rsidR="00FD4B85" w:rsidRPr="005B3B5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B3B52">
        <w:rPr>
          <w:rFonts w:ascii="Times New Roman" w:eastAsia="Times New Roman" w:hAnsi="Times New Roman" w:cs="Times New Roman"/>
          <w:sz w:val="28"/>
          <w:szCs w:val="28"/>
        </w:rPr>
        <w:t>.12.20</w:t>
      </w:r>
      <w:r w:rsidR="00FD4B85" w:rsidRPr="005B3B52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5B3B5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FD4B85" w:rsidRPr="005B3B52"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5B3B52">
        <w:rPr>
          <w:rFonts w:ascii="Times New Roman" w:eastAsia="Times New Roman" w:hAnsi="Times New Roman" w:cs="Times New Roman"/>
          <w:sz w:val="28"/>
          <w:szCs w:val="28"/>
        </w:rPr>
        <w:t xml:space="preserve"> (далее – Положение о бюджетном процессе), Положения о Контрольно-счетной палате Ханты-Мансийского района (далее – КСП </w:t>
      </w:r>
      <w:r w:rsidR="00FD4B85" w:rsidRPr="005B3B52">
        <w:rPr>
          <w:rFonts w:ascii="Times New Roman" w:eastAsia="Times New Roman" w:hAnsi="Times New Roman" w:cs="Times New Roman"/>
          <w:sz w:val="28"/>
          <w:szCs w:val="28"/>
        </w:rPr>
        <w:t>Ханты-Мансийского района</w:t>
      </w:r>
      <w:r w:rsidRPr="005B3B52">
        <w:rPr>
          <w:rFonts w:ascii="Times New Roman" w:eastAsia="Times New Roman" w:hAnsi="Times New Roman" w:cs="Times New Roman"/>
          <w:sz w:val="28"/>
          <w:szCs w:val="28"/>
        </w:rPr>
        <w:t>), утвержденного решением Думы Ханты-Мансийского района от 22.12.2011 № 99.</w:t>
      </w:r>
    </w:p>
    <w:p w14:paraId="64546A14" w14:textId="7964090A" w:rsidR="00D043F3" w:rsidRPr="005B3B52" w:rsidRDefault="00D043F3" w:rsidP="00C05A7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B52">
        <w:rPr>
          <w:rFonts w:ascii="Times New Roman" w:eastAsia="Times New Roman" w:hAnsi="Times New Roman" w:cs="Times New Roman"/>
          <w:sz w:val="28"/>
          <w:szCs w:val="28"/>
        </w:rPr>
        <w:t xml:space="preserve">Проект решения внесен администрацией сельского поселения </w:t>
      </w:r>
      <w:r w:rsidR="00534743" w:rsidRPr="005B3B52">
        <w:rPr>
          <w:rFonts w:ascii="Times New Roman" w:eastAsia="Times New Roman" w:hAnsi="Times New Roman" w:cs="Times New Roman"/>
          <w:sz w:val="28"/>
          <w:szCs w:val="28"/>
        </w:rPr>
        <w:br/>
      </w:r>
      <w:r w:rsidRPr="005B3B52">
        <w:rPr>
          <w:rFonts w:ascii="Times New Roman" w:eastAsia="Times New Roman" w:hAnsi="Times New Roman" w:cs="Times New Roman"/>
          <w:sz w:val="28"/>
          <w:szCs w:val="28"/>
        </w:rPr>
        <w:t xml:space="preserve">на рассмотрение представительного органа сельского поселения </w:t>
      </w:r>
      <w:r w:rsidR="00534743" w:rsidRPr="005B3B52">
        <w:rPr>
          <w:rFonts w:ascii="Times New Roman" w:eastAsia="Times New Roman" w:hAnsi="Times New Roman" w:cs="Times New Roman"/>
          <w:sz w:val="28"/>
          <w:szCs w:val="28"/>
        </w:rPr>
        <w:br/>
      </w:r>
      <w:r w:rsidRPr="005B3B52">
        <w:rPr>
          <w:rFonts w:ascii="Times New Roman" w:eastAsia="Times New Roman" w:hAnsi="Times New Roman" w:cs="Times New Roman"/>
          <w:sz w:val="28"/>
          <w:szCs w:val="28"/>
        </w:rPr>
        <w:t xml:space="preserve">(Совет депутатов) </w:t>
      </w:r>
      <w:r w:rsidR="00534743" w:rsidRPr="005B3B52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5B3B52">
        <w:rPr>
          <w:rFonts w:ascii="Times New Roman" w:eastAsia="Times New Roman" w:hAnsi="Times New Roman" w:cs="Times New Roman"/>
          <w:sz w:val="28"/>
          <w:szCs w:val="28"/>
        </w:rPr>
        <w:t>.1</w:t>
      </w:r>
      <w:r w:rsidR="00534743" w:rsidRPr="005B3B52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B3B52">
        <w:rPr>
          <w:rFonts w:ascii="Times New Roman" w:eastAsia="Times New Roman" w:hAnsi="Times New Roman" w:cs="Times New Roman"/>
          <w:sz w:val="28"/>
          <w:szCs w:val="28"/>
        </w:rPr>
        <w:t>.</w:t>
      </w:r>
      <w:r w:rsidR="00326E18" w:rsidRPr="005B3B52">
        <w:rPr>
          <w:rFonts w:ascii="Times New Roman" w:eastAsia="Times New Roman" w:hAnsi="Times New Roman" w:cs="Times New Roman"/>
          <w:sz w:val="28"/>
          <w:szCs w:val="28"/>
        </w:rPr>
        <w:t>2022</w:t>
      </w:r>
      <w:r w:rsidRPr="005B3B52">
        <w:rPr>
          <w:rFonts w:ascii="Times New Roman" w:eastAsia="Times New Roman" w:hAnsi="Times New Roman" w:cs="Times New Roman"/>
          <w:sz w:val="28"/>
          <w:szCs w:val="28"/>
        </w:rPr>
        <w:t>, с соблюдением срока, предусмотренного статьей 185 Бюджетного кодекса Российской Федерации и в соответствии с частью 1 статьи</w:t>
      </w:r>
      <w:r w:rsidR="00534743" w:rsidRPr="005B3B52">
        <w:rPr>
          <w:rFonts w:ascii="Times New Roman" w:eastAsia="Times New Roman" w:hAnsi="Times New Roman" w:cs="Times New Roman"/>
          <w:sz w:val="28"/>
          <w:szCs w:val="28"/>
        </w:rPr>
        <w:t xml:space="preserve"> 3 </w:t>
      </w:r>
      <w:r w:rsidRPr="005B3B52">
        <w:rPr>
          <w:rFonts w:ascii="Times New Roman" w:eastAsia="Times New Roman" w:hAnsi="Times New Roman" w:cs="Times New Roman"/>
          <w:sz w:val="28"/>
          <w:szCs w:val="28"/>
        </w:rPr>
        <w:t>Положения о бюджетном процессе.</w:t>
      </w:r>
    </w:p>
    <w:p w14:paraId="5D0B6688" w14:textId="4ECBE622" w:rsidR="005A6A46" w:rsidRPr="005B3B52" w:rsidRDefault="00D043F3" w:rsidP="00A535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B52">
        <w:rPr>
          <w:rFonts w:ascii="Times New Roman" w:eastAsia="Times New Roman" w:hAnsi="Times New Roman" w:cs="Times New Roman"/>
          <w:sz w:val="28"/>
          <w:szCs w:val="28"/>
        </w:rPr>
        <w:t xml:space="preserve">Принцип прозрачности (открытости), предусмотренный </w:t>
      </w:r>
      <w:r w:rsidR="00393C3A" w:rsidRPr="005B3B52">
        <w:rPr>
          <w:rFonts w:ascii="Times New Roman" w:eastAsia="Times New Roman" w:hAnsi="Times New Roman" w:cs="Times New Roman"/>
          <w:sz w:val="28"/>
          <w:szCs w:val="28"/>
        </w:rPr>
        <w:br/>
      </w:r>
      <w:r w:rsidRPr="005B3B52">
        <w:rPr>
          <w:rFonts w:ascii="Times New Roman" w:eastAsia="Times New Roman" w:hAnsi="Times New Roman" w:cs="Times New Roman"/>
          <w:sz w:val="28"/>
          <w:szCs w:val="28"/>
        </w:rPr>
        <w:t>статьей 36 Бюджетного кодекса РФ в части Проекта решения</w:t>
      </w:r>
      <w:r w:rsidR="00396094" w:rsidRPr="005B3B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3B52">
        <w:rPr>
          <w:rFonts w:ascii="Times New Roman" w:eastAsia="Times New Roman" w:hAnsi="Times New Roman" w:cs="Times New Roman"/>
          <w:sz w:val="28"/>
          <w:szCs w:val="28"/>
        </w:rPr>
        <w:t>соблюден</w:t>
      </w:r>
      <w:r w:rsidR="00396094" w:rsidRPr="005B3B5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B3B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0EFC" w:rsidRPr="005B3B52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396094" w:rsidRPr="005B3B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0EFC" w:rsidRPr="005B3B52">
        <w:rPr>
          <w:rFonts w:ascii="Times New Roman" w:eastAsia="Times New Roman" w:hAnsi="Times New Roman" w:cs="Times New Roman"/>
          <w:sz w:val="28"/>
          <w:szCs w:val="28"/>
        </w:rPr>
        <w:t>размещен на сайте</w:t>
      </w:r>
      <w:r w:rsidR="005E0675" w:rsidRPr="005B3B52">
        <w:rPr>
          <w:rFonts w:ascii="Times New Roman" w:eastAsia="Times New Roman" w:hAnsi="Times New Roman" w:cs="Times New Roman"/>
          <w:sz w:val="28"/>
          <w:szCs w:val="28"/>
        </w:rPr>
        <w:t xml:space="preserve"> 14.11.2023</w:t>
      </w:r>
      <w:r w:rsidR="00396094" w:rsidRPr="005B3B5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00AFF82" w14:textId="61EF582F" w:rsidR="00C17552" w:rsidRPr="005B3B52" w:rsidRDefault="00D043F3" w:rsidP="00396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B52">
        <w:rPr>
          <w:rFonts w:ascii="Times New Roman" w:hAnsi="Times New Roman" w:cs="Times New Roman"/>
          <w:sz w:val="28"/>
          <w:szCs w:val="28"/>
        </w:rPr>
        <w:t xml:space="preserve">Документы и материалы в КСП ХМР предоставлены в соответствии с требованиями </w:t>
      </w:r>
      <w:r w:rsidRPr="005B3B52">
        <w:rPr>
          <w:rFonts w:ascii="Times New Roman" w:eastAsia="Times New Roman" w:hAnsi="Times New Roman" w:cs="Times New Roman"/>
          <w:sz w:val="28"/>
          <w:szCs w:val="28"/>
        </w:rPr>
        <w:t>статьи 184.2. Бюджетного кодекса РФ, статьи 3 Положения о бюджетном процессе.</w:t>
      </w:r>
    </w:p>
    <w:p w14:paraId="563E04CB" w14:textId="2789ABFE" w:rsidR="00C17552" w:rsidRPr="005B3B52" w:rsidRDefault="00534743" w:rsidP="00A535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B52">
        <w:rPr>
          <w:rFonts w:ascii="Times New Roman" w:eastAsia="Times New Roman" w:hAnsi="Times New Roman" w:cs="Times New Roman"/>
          <w:sz w:val="28"/>
          <w:szCs w:val="28"/>
        </w:rPr>
        <w:t xml:space="preserve">Проект решения внесен администрацией сельского поселения </w:t>
      </w:r>
      <w:r w:rsidR="00396094" w:rsidRPr="005B3B52">
        <w:rPr>
          <w:rFonts w:ascii="Times New Roman" w:eastAsia="Times New Roman" w:hAnsi="Times New Roman" w:cs="Times New Roman"/>
          <w:sz w:val="28"/>
          <w:szCs w:val="28"/>
        </w:rPr>
        <w:br/>
      </w:r>
      <w:r w:rsidRPr="005B3B52">
        <w:rPr>
          <w:rFonts w:ascii="Times New Roman" w:eastAsia="Times New Roman" w:hAnsi="Times New Roman" w:cs="Times New Roman"/>
          <w:sz w:val="28"/>
          <w:szCs w:val="28"/>
        </w:rPr>
        <w:t>на рассмотрение представительного органа сельского поселения</w:t>
      </w:r>
      <w:r w:rsidR="005E0675" w:rsidRPr="005B3B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0675" w:rsidRPr="005B3B52">
        <w:rPr>
          <w:rFonts w:ascii="Times New Roman" w:eastAsia="Times New Roman" w:hAnsi="Times New Roman" w:cs="Times New Roman"/>
          <w:sz w:val="28"/>
          <w:szCs w:val="28"/>
        </w:rPr>
        <w:br/>
      </w:r>
      <w:r w:rsidRPr="005B3B52">
        <w:rPr>
          <w:rFonts w:ascii="Times New Roman" w:eastAsia="Times New Roman" w:hAnsi="Times New Roman" w:cs="Times New Roman"/>
          <w:sz w:val="28"/>
          <w:szCs w:val="28"/>
        </w:rPr>
        <w:t>(Совет депутатов) 1</w:t>
      </w:r>
      <w:r w:rsidR="00FD3B63" w:rsidRPr="005B3B5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B3B52">
        <w:rPr>
          <w:rFonts w:ascii="Times New Roman" w:eastAsia="Times New Roman" w:hAnsi="Times New Roman" w:cs="Times New Roman"/>
          <w:sz w:val="28"/>
          <w:szCs w:val="28"/>
        </w:rPr>
        <w:t>.11.202</w:t>
      </w:r>
      <w:r w:rsidR="00FD3B63" w:rsidRPr="005B3B5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B3B52">
        <w:rPr>
          <w:rFonts w:ascii="Times New Roman" w:eastAsia="Times New Roman" w:hAnsi="Times New Roman" w:cs="Times New Roman"/>
          <w:sz w:val="28"/>
          <w:szCs w:val="28"/>
        </w:rPr>
        <w:t>, с соблюдением срока, предусмотренного статьей 185 Бюджетного кодекса Российской Федерации.</w:t>
      </w:r>
    </w:p>
    <w:p w14:paraId="60F9C347" w14:textId="3DC1CC6A" w:rsidR="00D043F3" w:rsidRPr="005B3B52" w:rsidRDefault="00D043F3" w:rsidP="00C05A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B52">
        <w:rPr>
          <w:rFonts w:ascii="Times New Roman" w:hAnsi="Times New Roman" w:cs="Times New Roman"/>
          <w:sz w:val="28"/>
          <w:szCs w:val="28"/>
        </w:rPr>
        <w:t>В соответствии с частью 4 статьи 169 Бюджетного кодекса РФ,</w:t>
      </w:r>
      <w:r w:rsidR="00393C3A" w:rsidRPr="005B3B52">
        <w:rPr>
          <w:rFonts w:ascii="Times New Roman" w:hAnsi="Times New Roman" w:cs="Times New Roman"/>
          <w:sz w:val="28"/>
          <w:szCs w:val="28"/>
        </w:rPr>
        <w:t xml:space="preserve"> </w:t>
      </w:r>
      <w:r w:rsidR="00393C3A" w:rsidRPr="005B3B52">
        <w:rPr>
          <w:rFonts w:ascii="Times New Roman" w:hAnsi="Times New Roman" w:cs="Times New Roman"/>
          <w:sz w:val="28"/>
          <w:szCs w:val="28"/>
        </w:rPr>
        <w:br/>
      </w:r>
      <w:r w:rsidRPr="005B3B52">
        <w:rPr>
          <w:rFonts w:ascii="Times New Roman" w:hAnsi="Times New Roman" w:cs="Times New Roman"/>
          <w:sz w:val="28"/>
          <w:szCs w:val="28"/>
        </w:rPr>
        <w:t>с учетом Положения о бюджетном процессе бюджет поселения утверждается сроком на три года (очередной финансовый год и плановый период).</w:t>
      </w:r>
    </w:p>
    <w:p w14:paraId="68C56E7B" w14:textId="58F282EF" w:rsidR="00D043F3" w:rsidRPr="005B3B52" w:rsidRDefault="00D043F3" w:rsidP="00C05A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B52">
        <w:rPr>
          <w:rFonts w:ascii="Times New Roman" w:hAnsi="Times New Roman" w:cs="Times New Roman"/>
          <w:sz w:val="28"/>
          <w:szCs w:val="28"/>
        </w:rPr>
        <w:lastRenderedPageBreak/>
        <w:t xml:space="preserve">Согласно статье 184.2. Бюджетного кодекса РФ и Положению </w:t>
      </w:r>
      <w:r w:rsidR="00350CF6" w:rsidRPr="005B3B52">
        <w:rPr>
          <w:rFonts w:ascii="Times New Roman" w:hAnsi="Times New Roman" w:cs="Times New Roman"/>
          <w:sz w:val="28"/>
          <w:szCs w:val="28"/>
        </w:rPr>
        <w:br/>
      </w:r>
      <w:r w:rsidRPr="005B3B52">
        <w:rPr>
          <w:rFonts w:ascii="Times New Roman" w:hAnsi="Times New Roman" w:cs="Times New Roman"/>
          <w:sz w:val="28"/>
          <w:szCs w:val="28"/>
        </w:rPr>
        <w:t xml:space="preserve">о бюджетном процессе одновременно с Проектом решения о бюджете поселения представлены основные направления бюджетной и налоговой политики сельского поселения </w:t>
      </w:r>
      <w:proofErr w:type="spellStart"/>
      <w:r w:rsidRPr="005B3B52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Pr="005B3B52">
        <w:rPr>
          <w:rFonts w:ascii="Times New Roman" w:hAnsi="Times New Roman" w:cs="Times New Roman"/>
          <w:sz w:val="28"/>
          <w:szCs w:val="28"/>
        </w:rPr>
        <w:t xml:space="preserve"> на </w:t>
      </w:r>
      <w:r w:rsidR="00326E18" w:rsidRPr="005B3B52">
        <w:rPr>
          <w:rFonts w:ascii="Times New Roman" w:hAnsi="Times New Roman" w:cs="Times New Roman"/>
          <w:sz w:val="28"/>
          <w:szCs w:val="28"/>
        </w:rPr>
        <w:t>2023</w:t>
      </w:r>
      <w:r w:rsidRPr="005B3B52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326E18" w:rsidRPr="005B3B52">
        <w:rPr>
          <w:rFonts w:ascii="Times New Roman" w:hAnsi="Times New Roman" w:cs="Times New Roman"/>
          <w:sz w:val="28"/>
          <w:szCs w:val="28"/>
        </w:rPr>
        <w:t>2024</w:t>
      </w:r>
      <w:r w:rsidRPr="005B3B52">
        <w:rPr>
          <w:rFonts w:ascii="Times New Roman" w:hAnsi="Times New Roman" w:cs="Times New Roman"/>
          <w:sz w:val="28"/>
          <w:szCs w:val="28"/>
        </w:rPr>
        <w:t xml:space="preserve"> и </w:t>
      </w:r>
      <w:r w:rsidR="00326E18" w:rsidRPr="005B3B52">
        <w:rPr>
          <w:rFonts w:ascii="Times New Roman" w:hAnsi="Times New Roman" w:cs="Times New Roman"/>
          <w:sz w:val="28"/>
          <w:szCs w:val="28"/>
        </w:rPr>
        <w:t>2025</w:t>
      </w:r>
      <w:r w:rsidRPr="005B3B52">
        <w:rPr>
          <w:rFonts w:ascii="Times New Roman" w:hAnsi="Times New Roman" w:cs="Times New Roman"/>
          <w:sz w:val="28"/>
          <w:szCs w:val="28"/>
        </w:rPr>
        <w:t xml:space="preserve"> годы, которые утверждены распоряжением администрации сельского поселения </w:t>
      </w:r>
      <w:proofErr w:type="spellStart"/>
      <w:r w:rsidRPr="005B3B52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Pr="005B3B52">
        <w:rPr>
          <w:rFonts w:ascii="Times New Roman" w:hAnsi="Times New Roman" w:cs="Times New Roman"/>
          <w:sz w:val="28"/>
          <w:szCs w:val="28"/>
        </w:rPr>
        <w:t xml:space="preserve"> </w:t>
      </w:r>
      <w:r w:rsidR="00117D64" w:rsidRPr="005B3B52">
        <w:rPr>
          <w:rFonts w:ascii="Times New Roman" w:hAnsi="Times New Roman" w:cs="Times New Roman"/>
          <w:spacing w:val="-4"/>
          <w:sz w:val="28"/>
          <w:szCs w:val="28"/>
        </w:rPr>
        <w:t>от 27.10.202</w:t>
      </w:r>
      <w:r w:rsidR="00350CF6" w:rsidRPr="005B3B52"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117D64" w:rsidRPr="005B3B52">
        <w:rPr>
          <w:rFonts w:ascii="Times New Roman" w:hAnsi="Times New Roman" w:cs="Times New Roman"/>
          <w:sz w:val="28"/>
          <w:szCs w:val="28"/>
        </w:rPr>
        <w:t xml:space="preserve"> № </w:t>
      </w:r>
      <w:r w:rsidR="00350CF6" w:rsidRPr="005B3B52">
        <w:rPr>
          <w:rFonts w:ascii="Times New Roman" w:hAnsi="Times New Roman" w:cs="Times New Roman"/>
          <w:sz w:val="28"/>
          <w:szCs w:val="28"/>
        </w:rPr>
        <w:t>32</w:t>
      </w:r>
      <w:r w:rsidR="00117D64" w:rsidRPr="005B3B52">
        <w:rPr>
          <w:rFonts w:ascii="Times New Roman" w:hAnsi="Times New Roman" w:cs="Times New Roman"/>
          <w:sz w:val="28"/>
          <w:szCs w:val="28"/>
        </w:rPr>
        <w:t>-р</w:t>
      </w:r>
      <w:r w:rsidRPr="005B3B52">
        <w:rPr>
          <w:rFonts w:ascii="Times New Roman" w:hAnsi="Times New Roman" w:cs="Times New Roman"/>
          <w:sz w:val="28"/>
          <w:szCs w:val="28"/>
        </w:rPr>
        <w:t xml:space="preserve"> «Об основных направлениях налоговой и бюджетной политики сельского поселения </w:t>
      </w:r>
      <w:proofErr w:type="spellStart"/>
      <w:r w:rsidRPr="005B3B52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Pr="005B3B52">
        <w:rPr>
          <w:rFonts w:ascii="Times New Roman" w:hAnsi="Times New Roman" w:cs="Times New Roman"/>
          <w:sz w:val="28"/>
          <w:szCs w:val="28"/>
        </w:rPr>
        <w:t xml:space="preserve"> на </w:t>
      </w:r>
      <w:r w:rsidR="00326E18" w:rsidRPr="005B3B52">
        <w:rPr>
          <w:rFonts w:ascii="Times New Roman" w:hAnsi="Times New Roman" w:cs="Times New Roman"/>
          <w:sz w:val="28"/>
          <w:szCs w:val="28"/>
        </w:rPr>
        <w:t>202</w:t>
      </w:r>
      <w:r w:rsidR="00350CF6" w:rsidRPr="005B3B52">
        <w:rPr>
          <w:rFonts w:ascii="Times New Roman" w:hAnsi="Times New Roman" w:cs="Times New Roman"/>
          <w:sz w:val="28"/>
          <w:szCs w:val="28"/>
        </w:rPr>
        <w:t>4</w:t>
      </w:r>
      <w:r w:rsidRPr="005B3B52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326E18" w:rsidRPr="005B3B52">
        <w:rPr>
          <w:rFonts w:ascii="Times New Roman" w:hAnsi="Times New Roman" w:cs="Times New Roman"/>
          <w:sz w:val="28"/>
          <w:szCs w:val="28"/>
        </w:rPr>
        <w:t>202</w:t>
      </w:r>
      <w:r w:rsidR="00350CF6" w:rsidRPr="005B3B52">
        <w:rPr>
          <w:rFonts w:ascii="Times New Roman" w:hAnsi="Times New Roman" w:cs="Times New Roman"/>
          <w:sz w:val="28"/>
          <w:szCs w:val="28"/>
        </w:rPr>
        <w:t>5</w:t>
      </w:r>
      <w:r w:rsidRPr="005B3B52">
        <w:rPr>
          <w:rFonts w:ascii="Times New Roman" w:hAnsi="Times New Roman" w:cs="Times New Roman"/>
          <w:sz w:val="28"/>
          <w:szCs w:val="28"/>
        </w:rPr>
        <w:t xml:space="preserve"> и </w:t>
      </w:r>
      <w:r w:rsidR="00326E18" w:rsidRPr="005B3B52">
        <w:rPr>
          <w:rFonts w:ascii="Times New Roman" w:hAnsi="Times New Roman" w:cs="Times New Roman"/>
          <w:sz w:val="28"/>
          <w:szCs w:val="28"/>
        </w:rPr>
        <w:t>202</w:t>
      </w:r>
      <w:r w:rsidR="00350CF6" w:rsidRPr="005B3B52">
        <w:rPr>
          <w:rFonts w:ascii="Times New Roman" w:hAnsi="Times New Roman" w:cs="Times New Roman"/>
          <w:sz w:val="28"/>
          <w:szCs w:val="28"/>
        </w:rPr>
        <w:t>6</w:t>
      </w:r>
      <w:r w:rsidRPr="005B3B52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14:paraId="792C4FE7" w14:textId="7C657A90" w:rsidR="00D043F3" w:rsidRPr="005B3B52" w:rsidRDefault="00D043F3" w:rsidP="00C05A7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B52">
        <w:rPr>
          <w:rFonts w:ascii="Times New Roman" w:hAnsi="Times New Roman" w:cs="Times New Roman"/>
          <w:sz w:val="28"/>
          <w:szCs w:val="28"/>
        </w:rPr>
        <w:t xml:space="preserve">К рассмотрению представлено распоряжение администрации сельского поселения </w:t>
      </w:r>
      <w:proofErr w:type="spellStart"/>
      <w:r w:rsidRPr="005B3B52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Pr="005B3B52">
        <w:rPr>
          <w:rFonts w:ascii="Times New Roman" w:hAnsi="Times New Roman" w:cs="Times New Roman"/>
          <w:sz w:val="28"/>
          <w:szCs w:val="28"/>
        </w:rPr>
        <w:t xml:space="preserve"> от </w:t>
      </w:r>
      <w:r w:rsidR="00350CF6" w:rsidRPr="005B3B52">
        <w:rPr>
          <w:rFonts w:ascii="Times New Roman" w:hAnsi="Times New Roman" w:cs="Times New Roman"/>
          <w:sz w:val="28"/>
          <w:szCs w:val="28"/>
        </w:rPr>
        <w:t>02</w:t>
      </w:r>
      <w:r w:rsidR="003A4097" w:rsidRPr="005B3B52">
        <w:rPr>
          <w:rFonts w:ascii="Times New Roman" w:hAnsi="Times New Roman" w:cs="Times New Roman"/>
          <w:sz w:val="28"/>
          <w:szCs w:val="28"/>
        </w:rPr>
        <w:t>.1</w:t>
      </w:r>
      <w:r w:rsidR="00350CF6" w:rsidRPr="005B3B52">
        <w:rPr>
          <w:rFonts w:ascii="Times New Roman" w:hAnsi="Times New Roman" w:cs="Times New Roman"/>
          <w:sz w:val="28"/>
          <w:szCs w:val="28"/>
        </w:rPr>
        <w:t>0</w:t>
      </w:r>
      <w:r w:rsidRPr="005B3B52">
        <w:rPr>
          <w:rFonts w:ascii="Times New Roman" w:hAnsi="Times New Roman" w:cs="Times New Roman"/>
          <w:sz w:val="28"/>
          <w:szCs w:val="28"/>
        </w:rPr>
        <w:t>.</w:t>
      </w:r>
      <w:r w:rsidR="00326E18" w:rsidRPr="005B3B52">
        <w:rPr>
          <w:rFonts w:ascii="Times New Roman" w:hAnsi="Times New Roman" w:cs="Times New Roman"/>
          <w:sz w:val="28"/>
          <w:szCs w:val="28"/>
        </w:rPr>
        <w:t>202</w:t>
      </w:r>
      <w:r w:rsidR="00350CF6" w:rsidRPr="005B3B52">
        <w:rPr>
          <w:rFonts w:ascii="Times New Roman" w:hAnsi="Times New Roman" w:cs="Times New Roman"/>
          <w:sz w:val="28"/>
          <w:szCs w:val="28"/>
        </w:rPr>
        <w:t>3</w:t>
      </w:r>
      <w:r w:rsidRPr="005B3B52">
        <w:rPr>
          <w:rFonts w:ascii="Times New Roman" w:hAnsi="Times New Roman" w:cs="Times New Roman"/>
          <w:sz w:val="28"/>
          <w:szCs w:val="28"/>
        </w:rPr>
        <w:t xml:space="preserve"> № </w:t>
      </w:r>
      <w:r w:rsidR="00350CF6" w:rsidRPr="005B3B52">
        <w:rPr>
          <w:rFonts w:ascii="Times New Roman" w:hAnsi="Times New Roman" w:cs="Times New Roman"/>
          <w:sz w:val="28"/>
          <w:szCs w:val="28"/>
        </w:rPr>
        <w:t>24</w:t>
      </w:r>
      <w:r w:rsidRPr="005B3B52">
        <w:rPr>
          <w:rFonts w:ascii="Times New Roman" w:hAnsi="Times New Roman" w:cs="Times New Roman"/>
          <w:sz w:val="28"/>
          <w:szCs w:val="28"/>
        </w:rPr>
        <w:t xml:space="preserve">-р «О прогнозе социально-экономического развития сельского поселения </w:t>
      </w:r>
      <w:proofErr w:type="spellStart"/>
      <w:r w:rsidRPr="005B3B52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Pr="005B3B52">
        <w:rPr>
          <w:rFonts w:ascii="Times New Roman" w:hAnsi="Times New Roman" w:cs="Times New Roman"/>
          <w:sz w:val="28"/>
          <w:szCs w:val="28"/>
        </w:rPr>
        <w:t xml:space="preserve"> на </w:t>
      </w:r>
      <w:r w:rsidR="00326E18" w:rsidRPr="005B3B52">
        <w:rPr>
          <w:rFonts w:ascii="Times New Roman" w:hAnsi="Times New Roman" w:cs="Times New Roman"/>
          <w:sz w:val="28"/>
          <w:szCs w:val="28"/>
        </w:rPr>
        <w:t>202</w:t>
      </w:r>
      <w:r w:rsidR="00350CF6" w:rsidRPr="005B3B52">
        <w:rPr>
          <w:rFonts w:ascii="Times New Roman" w:hAnsi="Times New Roman" w:cs="Times New Roman"/>
          <w:sz w:val="28"/>
          <w:szCs w:val="28"/>
        </w:rPr>
        <w:t>4</w:t>
      </w:r>
      <w:r w:rsidRPr="005B3B52">
        <w:rPr>
          <w:rFonts w:ascii="Times New Roman" w:hAnsi="Times New Roman" w:cs="Times New Roman"/>
          <w:sz w:val="28"/>
          <w:szCs w:val="28"/>
        </w:rPr>
        <w:t xml:space="preserve"> год </w:t>
      </w:r>
      <w:r w:rsidR="00AA7410" w:rsidRPr="005B3B52">
        <w:rPr>
          <w:rFonts w:ascii="Times New Roman" w:hAnsi="Times New Roman" w:cs="Times New Roman"/>
          <w:sz w:val="28"/>
          <w:szCs w:val="28"/>
        </w:rPr>
        <w:br/>
      </w:r>
      <w:r w:rsidRPr="005B3B52">
        <w:rPr>
          <w:rFonts w:ascii="Times New Roman" w:hAnsi="Times New Roman" w:cs="Times New Roman"/>
          <w:sz w:val="28"/>
          <w:szCs w:val="28"/>
        </w:rPr>
        <w:t xml:space="preserve">и </w:t>
      </w:r>
      <w:r w:rsidR="008331F7" w:rsidRPr="005B3B52">
        <w:rPr>
          <w:rFonts w:ascii="Times New Roman" w:hAnsi="Times New Roman" w:cs="Times New Roman"/>
          <w:sz w:val="28"/>
          <w:szCs w:val="28"/>
        </w:rPr>
        <w:t>плановый</w:t>
      </w:r>
      <w:r w:rsidRPr="005B3B52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326E18" w:rsidRPr="005B3B52">
        <w:rPr>
          <w:rFonts w:ascii="Times New Roman" w:hAnsi="Times New Roman" w:cs="Times New Roman"/>
          <w:sz w:val="28"/>
          <w:szCs w:val="28"/>
        </w:rPr>
        <w:t>202</w:t>
      </w:r>
      <w:r w:rsidR="00350CF6" w:rsidRPr="005B3B52">
        <w:rPr>
          <w:rFonts w:ascii="Times New Roman" w:hAnsi="Times New Roman" w:cs="Times New Roman"/>
          <w:sz w:val="28"/>
          <w:szCs w:val="28"/>
        </w:rPr>
        <w:t>5</w:t>
      </w:r>
      <w:r w:rsidRPr="005B3B52">
        <w:rPr>
          <w:rFonts w:ascii="Times New Roman" w:hAnsi="Times New Roman" w:cs="Times New Roman"/>
          <w:sz w:val="28"/>
          <w:szCs w:val="28"/>
        </w:rPr>
        <w:t xml:space="preserve"> и </w:t>
      </w:r>
      <w:r w:rsidR="00326E18" w:rsidRPr="005B3B52">
        <w:rPr>
          <w:rFonts w:ascii="Times New Roman" w:hAnsi="Times New Roman" w:cs="Times New Roman"/>
          <w:sz w:val="28"/>
          <w:szCs w:val="28"/>
        </w:rPr>
        <w:t>202</w:t>
      </w:r>
      <w:r w:rsidR="00350CF6" w:rsidRPr="005B3B52">
        <w:rPr>
          <w:rFonts w:ascii="Times New Roman" w:hAnsi="Times New Roman" w:cs="Times New Roman"/>
          <w:sz w:val="28"/>
          <w:szCs w:val="28"/>
        </w:rPr>
        <w:t>6</w:t>
      </w:r>
      <w:r w:rsidRPr="005B3B52">
        <w:rPr>
          <w:rFonts w:ascii="Times New Roman" w:hAnsi="Times New Roman" w:cs="Times New Roman"/>
          <w:sz w:val="28"/>
          <w:szCs w:val="28"/>
        </w:rPr>
        <w:t xml:space="preserve"> года»</w:t>
      </w:r>
      <w:r w:rsidR="00AA7410" w:rsidRPr="005B3B52">
        <w:rPr>
          <w:rFonts w:ascii="Times New Roman" w:hAnsi="Times New Roman" w:cs="Times New Roman"/>
          <w:sz w:val="28"/>
          <w:szCs w:val="28"/>
        </w:rPr>
        <w:t xml:space="preserve"> </w:t>
      </w:r>
      <w:r w:rsidR="00AA7410" w:rsidRPr="005B3B5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A7410" w:rsidRPr="005B3B52">
        <w:rPr>
          <w:rFonts w:ascii="Times New Roman" w:hAnsi="Times New Roman" w:cs="Times New Roman"/>
          <w:sz w:val="28"/>
          <w:szCs w:val="28"/>
        </w:rPr>
        <w:t xml:space="preserve"> анализом </w:t>
      </w:r>
      <w:r w:rsidR="00393C3A" w:rsidRPr="005B3B52">
        <w:rPr>
          <w:rFonts w:ascii="Times New Roman" w:hAnsi="Times New Roman" w:cs="Times New Roman"/>
          <w:sz w:val="28"/>
          <w:szCs w:val="28"/>
        </w:rPr>
        <w:br/>
      </w:r>
      <w:r w:rsidRPr="005B3B52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муниципального образования «Сельское поселение </w:t>
      </w:r>
      <w:proofErr w:type="spellStart"/>
      <w:r w:rsidRPr="005B3B52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Pr="005B3B52">
        <w:rPr>
          <w:rFonts w:ascii="Times New Roman" w:hAnsi="Times New Roman" w:cs="Times New Roman"/>
          <w:sz w:val="28"/>
          <w:szCs w:val="28"/>
        </w:rPr>
        <w:t xml:space="preserve">» </w:t>
      </w:r>
      <w:r w:rsidR="00AA7410" w:rsidRPr="005B3B52">
        <w:rPr>
          <w:rFonts w:ascii="Times New Roman" w:hAnsi="Times New Roman" w:cs="Times New Roman"/>
          <w:sz w:val="28"/>
          <w:szCs w:val="28"/>
        </w:rPr>
        <w:t xml:space="preserve">однако в анализе нет связи </w:t>
      </w:r>
      <w:r w:rsidRPr="005B3B52">
        <w:rPr>
          <w:rFonts w:ascii="Times New Roman" w:hAnsi="Times New Roman" w:cs="Times New Roman"/>
          <w:sz w:val="28"/>
          <w:szCs w:val="28"/>
        </w:rPr>
        <w:t>с целевыми показателями, предусмотренными проектами муниципальных программ сельского поселения.</w:t>
      </w:r>
    </w:p>
    <w:p w14:paraId="68353A3C" w14:textId="2AB5F57F" w:rsidR="00C85159" w:rsidRPr="005B3B52" w:rsidRDefault="00D043F3" w:rsidP="001661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B52">
        <w:rPr>
          <w:rFonts w:ascii="Times New Roman" w:hAnsi="Times New Roman" w:cs="Times New Roman"/>
          <w:sz w:val="28"/>
          <w:szCs w:val="28"/>
        </w:rPr>
        <w:t xml:space="preserve">В соответствии со статьей 184.1. Бюджетного кодекса РФ Проектом решения устанавливаются следующие основные характеристики бюджета на </w:t>
      </w:r>
      <w:r w:rsidR="00326E18" w:rsidRPr="005B3B52">
        <w:rPr>
          <w:rFonts w:ascii="Times New Roman" w:hAnsi="Times New Roman" w:cs="Times New Roman"/>
          <w:sz w:val="28"/>
          <w:szCs w:val="28"/>
        </w:rPr>
        <w:t>202</w:t>
      </w:r>
      <w:r w:rsidR="00A53509" w:rsidRPr="005B3B52">
        <w:rPr>
          <w:rFonts w:ascii="Times New Roman" w:hAnsi="Times New Roman" w:cs="Times New Roman"/>
          <w:sz w:val="28"/>
          <w:szCs w:val="28"/>
        </w:rPr>
        <w:t>4</w:t>
      </w:r>
      <w:r w:rsidRPr="005B3B52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326E18" w:rsidRPr="005B3B52">
        <w:rPr>
          <w:rFonts w:ascii="Times New Roman" w:hAnsi="Times New Roman" w:cs="Times New Roman"/>
          <w:sz w:val="28"/>
          <w:szCs w:val="28"/>
        </w:rPr>
        <w:t>202</w:t>
      </w:r>
      <w:r w:rsidR="00A53509" w:rsidRPr="005B3B52">
        <w:rPr>
          <w:rFonts w:ascii="Times New Roman" w:hAnsi="Times New Roman" w:cs="Times New Roman"/>
          <w:sz w:val="28"/>
          <w:szCs w:val="28"/>
        </w:rPr>
        <w:t>5</w:t>
      </w:r>
      <w:r w:rsidRPr="005B3B52">
        <w:rPr>
          <w:rFonts w:ascii="Times New Roman" w:hAnsi="Times New Roman" w:cs="Times New Roman"/>
          <w:sz w:val="28"/>
          <w:szCs w:val="28"/>
        </w:rPr>
        <w:t xml:space="preserve"> и </w:t>
      </w:r>
      <w:r w:rsidR="00326E18" w:rsidRPr="005B3B52">
        <w:rPr>
          <w:rFonts w:ascii="Times New Roman" w:hAnsi="Times New Roman" w:cs="Times New Roman"/>
          <w:sz w:val="28"/>
          <w:szCs w:val="28"/>
        </w:rPr>
        <w:t>202</w:t>
      </w:r>
      <w:r w:rsidR="00A53509" w:rsidRPr="005B3B52">
        <w:rPr>
          <w:rFonts w:ascii="Times New Roman" w:hAnsi="Times New Roman" w:cs="Times New Roman"/>
          <w:sz w:val="28"/>
          <w:szCs w:val="28"/>
        </w:rPr>
        <w:t>6</w:t>
      </w:r>
      <w:r w:rsidRPr="005B3B52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14:paraId="2197E2C1" w14:textId="77777777" w:rsidR="001661E8" w:rsidRPr="005B3B52" w:rsidRDefault="001661E8" w:rsidP="001661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281B78" w14:textId="77777777" w:rsidR="001661E8" w:rsidRPr="005B3B52" w:rsidRDefault="001661E8" w:rsidP="00C05A79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641D8D29" w14:textId="77777777" w:rsidR="001661E8" w:rsidRPr="005B3B52" w:rsidRDefault="001661E8" w:rsidP="00C05A79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2B366F88" w14:textId="77777777" w:rsidR="001661E8" w:rsidRPr="005B3B52" w:rsidRDefault="001661E8" w:rsidP="00C05A79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205040C2" w14:textId="77777777" w:rsidR="001661E8" w:rsidRPr="005B3B52" w:rsidRDefault="001661E8" w:rsidP="00C05A79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171C16C6" w14:textId="270A7809" w:rsidR="00E74352" w:rsidRPr="005B3B52" w:rsidRDefault="00D043F3" w:rsidP="001661E8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B3B52">
        <w:rPr>
          <w:rFonts w:ascii="Times New Roman" w:eastAsia="Times New Roman" w:hAnsi="Times New Roman" w:cs="Times New Roman"/>
          <w:sz w:val="20"/>
          <w:szCs w:val="20"/>
        </w:rPr>
        <w:t>Таблица 1</w:t>
      </w:r>
    </w:p>
    <w:tbl>
      <w:tblPr>
        <w:tblW w:w="9154" w:type="dxa"/>
        <w:tblInd w:w="113" w:type="dxa"/>
        <w:tblLook w:val="04A0" w:firstRow="1" w:lastRow="0" w:firstColumn="1" w:lastColumn="0" w:noHBand="0" w:noVBand="1"/>
      </w:tblPr>
      <w:tblGrid>
        <w:gridCol w:w="1396"/>
        <w:gridCol w:w="868"/>
        <w:gridCol w:w="889"/>
        <w:gridCol w:w="774"/>
        <w:gridCol w:w="727"/>
        <w:gridCol w:w="744"/>
        <w:gridCol w:w="774"/>
        <w:gridCol w:w="727"/>
        <w:gridCol w:w="884"/>
        <w:gridCol w:w="718"/>
        <w:gridCol w:w="653"/>
      </w:tblGrid>
      <w:tr w:rsidR="00895996" w:rsidRPr="005B3B52" w14:paraId="201214AD" w14:textId="77777777" w:rsidTr="00895996">
        <w:trPr>
          <w:trHeight w:val="600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45F36" w14:textId="77777777" w:rsidR="00895996" w:rsidRPr="00895996" w:rsidRDefault="00895996" w:rsidP="0089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959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Основные характеристики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55D87" w14:textId="77777777" w:rsidR="00895996" w:rsidRPr="00895996" w:rsidRDefault="00895996" w:rsidP="0089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959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2023 год (оценка)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1E5C1" w14:textId="77777777" w:rsidR="00895996" w:rsidRPr="00895996" w:rsidRDefault="00895996" w:rsidP="0089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959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7CB32" w14:textId="77777777" w:rsidR="00895996" w:rsidRPr="00895996" w:rsidRDefault="00895996" w:rsidP="0089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959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B0BD6" w14:textId="77777777" w:rsidR="00895996" w:rsidRPr="00895996" w:rsidRDefault="00895996" w:rsidP="0089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959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2026 год</w:t>
            </w:r>
          </w:p>
        </w:tc>
      </w:tr>
      <w:tr w:rsidR="00895996" w:rsidRPr="005B3B52" w14:paraId="4486DCB6" w14:textId="77777777" w:rsidTr="00895996">
        <w:trPr>
          <w:trHeight w:val="1038"/>
        </w:trPr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FE72B" w14:textId="77777777" w:rsidR="00895996" w:rsidRPr="00895996" w:rsidRDefault="00895996" w:rsidP="0089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450E9" w14:textId="77777777" w:rsidR="00895996" w:rsidRPr="00895996" w:rsidRDefault="00895996" w:rsidP="0089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0D0E4" w14:textId="77777777" w:rsidR="00895996" w:rsidRPr="00895996" w:rsidRDefault="00895996" w:rsidP="0089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959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70EE" w14:textId="024BAE92" w:rsidR="00895996" w:rsidRPr="00895996" w:rsidRDefault="00895996" w:rsidP="0089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959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 пред. году, тыс. рублей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B137B" w14:textId="77777777" w:rsidR="00895996" w:rsidRPr="00895996" w:rsidRDefault="00895996" w:rsidP="0089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959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% к пред. году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74F48" w14:textId="77777777" w:rsidR="00895996" w:rsidRPr="00895996" w:rsidRDefault="00895996" w:rsidP="0089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959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96682" w14:textId="77777777" w:rsidR="00895996" w:rsidRPr="00895996" w:rsidRDefault="00895996" w:rsidP="0089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959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к пред. </w:t>
            </w:r>
            <w:proofErr w:type="gramStart"/>
            <w:r w:rsidRPr="008959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году,   </w:t>
            </w:r>
            <w:proofErr w:type="gramEnd"/>
            <w:r w:rsidRPr="008959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тыс. рублей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E4B8A" w14:textId="77777777" w:rsidR="00895996" w:rsidRPr="00895996" w:rsidRDefault="00895996" w:rsidP="0089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959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% к пред. году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4BD75" w14:textId="77777777" w:rsidR="00895996" w:rsidRPr="00895996" w:rsidRDefault="00895996" w:rsidP="0089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959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5008E" w14:textId="77777777" w:rsidR="00895996" w:rsidRPr="00895996" w:rsidRDefault="00895996" w:rsidP="0089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959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к пред. </w:t>
            </w:r>
            <w:proofErr w:type="gramStart"/>
            <w:r w:rsidRPr="008959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году,   </w:t>
            </w:r>
            <w:proofErr w:type="gramEnd"/>
            <w:r w:rsidRPr="008959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тыс. рублей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31343" w14:textId="77777777" w:rsidR="00895996" w:rsidRPr="00895996" w:rsidRDefault="00895996" w:rsidP="0089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959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% к пред. году</w:t>
            </w:r>
          </w:p>
        </w:tc>
      </w:tr>
      <w:tr w:rsidR="00895996" w:rsidRPr="005B3B52" w14:paraId="476FCCA1" w14:textId="77777777" w:rsidTr="00895996">
        <w:trPr>
          <w:trHeight w:val="204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E1720" w14:textId="77777777" w:rsidR="00895996" w:rsidRPr="00895996" w:rsidRDefault="00895996" w:rsidP="0089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5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9D467" w14:textId="77777777" w:rsidR="00895996" w:rsidRPr="00895996" w:rsidRDefault="00895996" w:rsidP="0089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5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25 049,6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672F3" w14:textId="77777777" w:rsidR="00895996" w:rsidRPr="00895996" w:rsidRDefault="00895996" w:rsidP="0089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5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20 814,8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48DC0" w14:textId="77777777" w:rsidR="00895996" w:rsidRPr="00895996" w:rsidRDefault="00895996" w:rsidP="0089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5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-4 234,8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BE70" w14:textId="77777777" w:rsidR="00895996" w:rsidRPr="00895996" w:rsidRDefault="00895996" w:rsidP="0089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5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-16,9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CB7A9" w14:textId="77777777" w:rsidR="00895996" w:rsidRPr="00895996" w:rsidRDefault="00895996" w:rsidP="0089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5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20 060,2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EBA98" w14:textId="77777777" w:rsidR="00895996" w:rsidRPr="00895996" w:rsidRDefault="00895996" w:rsidP="0089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5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-754,6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917C9" w14:textId="77777777" w:rsidR="00895996" w:rsidRPr="00895996" w:rsidRDefault="00895996" w:rsidP="0089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5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24732" w14:textId="77777777" w:rsidR="00895996" w:rsidRPr="00895996" w:rsidRDefault="00895996" w:rsidP="0089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0" w:name="_Hlk151717484"/>
            <w:r w:rsidRPr="00895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19 796,9</w:t>
            </w:r>
            <w:bookmarkEnd w:id="0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22673" w14:textId="77777777" w:rsidR="00895996" w:rsidRPr="00895996" w:rsidRDefault="00895996" w:rsidP="0089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5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-263,3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9E917" w14:textId="77777777" w:rsidR="00895996" w:rsidRPr="00895996" w:rsidRDefault="00895996" w:rsidP="0089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5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-1,31</w:t>
            </w:r>
          </w:p>
        </w:tc>
      </w:tr>
      <w:tr w:rsidR="00895996" w:rsidRPr="005B3B52" w14:paraId="75849C49" w14:textId="77777777" w:rsidTr="00895996">
        <w:trPr>
          <w:trHeight w:val="204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1BF3" w14:textId="77777777" w:rsidR="00895996" w:rsidRPr="00895996" w:rsidRDefault="00895996" w:rsidP="0089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5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EFC7D" w14:textId="77777777" w:rsidR="00895996" w:rsidRPr="00895996" w:rsidRDefault="00895996" w:rsidP="0089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5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30 293,1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1EA1" w14:textId="77777777" w:rsidR="00895996" w:rsidRPr="00895996" w:rsidRDefault="00895996" w:rsidP="0089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5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20 814,8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8CA73" w14:textId="77777777" w:rsidR="00895996" w:rsidRPr="00895996" w:rsidRDefault="00895996" w:rsidP="0089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5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-9 478,3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B6DF3" w14:textId="77777777" w:rsidR="00895996" w:rsidRPr="00895996" w:rsidRDefault="00895996" w:rsidP="0089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5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-31,3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5EAC1" w14:textId="77777777" w:rsidR="00895996" w:rsidRPr="00895996" w:rsidRDefault="00895996" w:rsidP="0089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5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20 060,2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C208" w14:textId="77777777" w:rsidR="00895996" w:rsidRPr="00895996" w:rsidRDefault="00895996" w:rsidP="0089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5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-754,6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F9787" w14:textId="77777777" w:rsidR="00895996" w:rsidRPr="00895996" w:rsidRDefault="00895996" w:rsidP="0089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5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0218" w14:textId="77777777" w:rsidR="00895996" w:rsidRPr="00895996" w:rsidRDefault="00895996" w:rsidP="0089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5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19 796,9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E0359" w14:textId="77777777" w:rsidR="00895996" w:rsidRPr="00895996" w:rsidRDefault="00895996" w:rsidP="0089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5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-263,3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342C0" w14:textId="77777777" w:rsidR="00895996" w:rsidRPr="00895996" w:rsidRDefault="00895996" w:rsidP="0089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5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-1,31</w:t>
            </w:r>
          </w:p>
        </w:tc>
      </w:tr>
      <w:tr w:rsidR="00895996" w:rsidRPr="005B3B52" w14:paraId="164F4D1F" w14:textId="77777777" w:rsidTr="00895996">
        <w:trPr>
          <w:trHeight w:val="204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C82DE" w14:textId="77777777" w:rsidR="00895996" w:rsidRPr="00895996" w:rsidRDefault="00895996" w:rsidP="0089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5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Дефицит (профицит)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583A6" w14:textId="77777777" w:rsidR="00895996" w:rsidRPr="00895996" w:rsidRDefault="00895996" w:rsidP="0089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5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-5 243,5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83AAA" w14:textId="77777777" w:rsidR="00895996" w:rsidRPr="00895996" w:rsidRDefault="00895996" w:rsidP="0089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5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F70E9" w14:textId="77777777" w:rsidR="00895996" w:rsidRPr="00895996" w:rsidRDefault="00895996" w:rsidP="0089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5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B7CB9" w14:textId="77777777" w:rsidR="00895996" w:rsidRPr="00895996" w:rsidRDefault="00895996" w:rsidP="0089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5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CBC7E" w14:textId="77777777" w:rsidR="00895996" w:rsidRPr="00895996" w:rsidRDefault="00895996" w:rsidP="0089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5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80E36" w14:textId="77777777" w:rsidR="00895996" w:rsidRPr="00895996" w:rsidRDefault="00895996" w:rsidP="0089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5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5D854" w14:textId="77777777" w:rsidR="00895996" w:rsidRPr="00895996" w:rsidRDefault="00895996" w:rsidP="0089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5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8D685" w14:textId="77777777" w:rsidR="00895996" w:rsidRPr="00895996" w:rsidRDefault="00895996" w:rsidP="0089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5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A9B83" w14:textId="77777777" w:rsidR="00895996" w:rsidRPr="00895996" w:rsidRDefault="00895996" w:rsidP="0089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5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CB958" w14:textId="77777777" w:rsidR="00895996" w:rsidRPr="00895996" w:rsidRDefault="00895996" w:rsidP="0089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5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14:paraId="1755B823" w14:textId="77777777" w:rsidR="006A7A71" w:rsidRPr="005B3B52" w:rsidRDefault="006A7A71" w:rsidP="00393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7B06B98" w14:textId="32898E7E" w:rsidR="00D043F3" w:rsidRPr="005B3B52" w:rsidRDefault="00D043F3" w:rsidP="00C05A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B52">
        <w:rPr>
          <w:rFonts w:ascii="Times New Roman" w:hAnsi="Times New Roman" w:cs="Times New Roman"/>
          <w:sz w:val="28"/>
          <w:szCs w:val="28"/>
        </w:rPr>
        <w:t xml:space="preserve">Общий объем доходов бюджета </w:t>
      </w:r>
      <w:r w:rsidR="00393C3A" w:rsidRPr="005B3B52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B3B52">
        <w:rPr>
          <w:rFonts w:ascii="Times New Roman" w:hAnsi="Times New Roman" w:cs="Times New Roman"/>
          <w:sz w:val="28"/>
          <w:szCs w:val="28"/>
        </w:rPr>
        <w:t xml:space="preserve">поселения предусмотрен </w:t>
      </w:r>
      <w:r w:rsidR="00393C3A" w:rsidRPr="005B3B52">
        <w:rPr>
          <w:rFonts w:ascii="Times New Roman" w:hAnsi="Times New Roman" w:cs="Times New Roman"/>
          <w:sz w:val="28"/>
          <w:szCs w:val="28"/>
        </w:rPr>
        <w:br/>
      </w:r>
      <w:r w:rsidRPr="005B3B52">
        <w:rPr>
          <w:rFonts w:ascii="Times New Roman" w:hAnsi="Times New Roman" w:cs="Times New Roman"/>
          <w:sz w:val="28"/>
          <w:szCs w:val="28"/>
        </w:rPr>
        <w:t xml:space="preserve">в </w:t>
      </w:r>
      <w:r w:rsidR="00326E18" w:rsidRPr="005B3B52">
        <w:rPr>
          <w:rFonts w:ascii="Times New Roman" w:hAnsi="Times New Roman" w:cs="Times New Roman"/>
          <w:sz w:val="28"/>
          <w:szCs w:val="28"/>
        </w:rPr>
        <w:t>202</w:t>
      </w:r>
      <w:r w:rsidR="00393C3A" w:rsidRPr="005B3B52">
        <w:rPr>
          <w:rFonts w:ascii="Times New Roman" w:hAnsi="Times New Roman" w:cs="Times New Roman"/>
          <w:sz w:val="28"/>
          <w:szCs w:val="28"/>
        </w:rPr>
        <w:t>4</w:t>
      </w:r>
      <w:r w:rsidRPr="005B3B52">
        <w:rPr>
          <w:rFonts w:ascii="Times New Roman" w:hAnsi="Times New Roman" w:cs="Times New Roman"/>
          <w:sz w:val="28"/>
          <w:szCs w:val="28"/>
        </w:rPr>
        <w:t xml:space="preserve"> году в размере – </w:t>
      </w:r>
      <w:r w:rsidR="004E3651" w:rsidRPr="005B3B5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93C3A" w:rsidRPr="005B3B52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393C3A" w:rsidRPr="005B3B52">
        <w:rPr>
          <w:rFonts w:ascii="Times New Roman" w:hAnsi="Times New Roman" w:cs="Times New Roman"/>
          <w:sz w:val="28"/>
          <w:szCs w:val="28"/>
        </w:rPr>
        <w:t> </w:t>
      </w:r>
      <w:r w:rsidR="00393C3A" w:rsidRPr="005B3B52">
        <w:rPr>
          <w:rFonts w:ascii="Times New Roman" w:hAnsi="Times New Roman" w:cs="Times New Roman"/>
          <w:color w:val="000000"/>
          <w:sz w:val="28"/>
          <w:szCs w:val="28"/>
        </w:rPr>
        <w:t>814</w:t>
      </w:r>
      <w:r w:rsidR="004E3651" w:rsidRPr="005B3B52">
        <w:rPr>
          <w:rFonts w:ascii="Times New Roman" w:hAnsi="Times New Roman" w:cs="Times New Roman"/>
          <w:color w:val="000000"/>
          <w:sz w:val="28"/>
          <w:szCs w:val="28"/>
        </w:rPr>
        <w:t>,8</w:t>
      </w:r>
      <w:r w:rsidRPr="005B3B52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="00393C3A" w:rsidRPr="005B3B52">
        <w:rPr>
          <w:rFonts w:ascii="Times New Roman" w:hAnsi="Times New Roman" w:cs="Times New Roman"/>
          <w:sz w:val="28"/>
          <w:szCs w:val="28"/>
        </w:rPr>
        <w:t xml:space="preserve">ниже </w:t>
      </w:r>
      <w:r w:rsidRPr="005B3B52">
        <w:rPr>
          <w:rFonts w:ascii="Times New Roman" w:hAnsi="Times New Roman" w:cs="Times New Roman"/>
          <w:sz w:val="28"/>
          <w:szCs w:val="28"/>
        </w:rPr>
        <w:t xml:space="preserve">ожидаемой оценки поступлений </w:t>
      </w:r>
      <w:r w:rsidR="00326E18" w:rsidRPr="005B3B52">
        <w:rPr>
          <w:rFonts w:ascii="Times New Roman" w:hAnsi="Times New Roman" w:cs="Times New Roman"/>
          <w:sz w:val="28"/>
          <w:szCs w:val="28"/>
        </w:rPr>
        <w:t>202</w:t>
      </w:r>
      <w:r w:rsidR="00393C3A" w:rsidRPr="005B3B52">
        <w:rPr>
          <w:rFonts w:ascii="Times New Roman" w:hAnsi="Times New Roman" w:cs="Times New Roman"/>
          <w:sz w:val="28"/>
          <w:szCs w:val="28"/>
        </w:rPr>
        <w:t>3</w:t>
      </w:r>
      <w:r w:rsidRPr="005B3B52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393C3A" w:rsidRPr="005B3B52">
        <w:rPr>
          <w:rFonts w:ascii="Times New Roman" w:hAnsi="Times New Roman" w:cs="Times New Roman"/>
          <w:sz w:val="28"/>
          <w:szCs w:val="28"/>
        </w:rPr>
        <w:t>4 </w:t>
      </w:r>
      <w:r w:rsidR="00895996" w:rsidRPr="005B3B52">
        <w:rPr>
          <w:rFonts w:ascii="Times New Roman" w:hAnsi="Times New Roman" w:cs="Times New Roman"/>
          <w:sz w:val="28"/>
          <w:szCs w:val="28"/>
        </w:rPr>
        <w:t>234</w:t>
      </w:r>
      <w:r w:rsidR="004E3651" w:rsidRPr="005B3B52">
        <w:rPr>
          <w:rFonts w:ascii="Times New Roman" w:hAnsi="Times New Roman" w:cs="Times New Roman"/>
          <w:sz w:val="28"/>
          <w:szCs w:val="28"/>
        </w:rPr>
        <w:t>,</w:t>
      </w:r>
      <w:r w:rsidR="00393C3A" w:rsidRPr="005B3B52">
        <w:rPr>
          <w:rFonts w:ascii="Times New Roman" w:hAnsi="Times New Roman" w:cs="Times New Roman"/>
          <w:sz w:val="28"/>
          <w:szCs w:val="28"/>
        </w:rPr>
        <w:t>8</w:t>
      </w:r>
      <w:r w:rsidRPr="005B3B5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393C3A" w:rsidRPr="005B3B52">
        <w:rPr>
          <w:rFonts w:ascii="Times New Roman" w:hAnsi="Times New Roman" w:cs="Times New Roman"/>
          <w:sz w:val="28"/>
          <w:szCs w:val="28"/>
        </w:rPr>
        <w:t>16</w:t>
      </w:r>
      <w:r w:rsidRPr="005B3B52">
        <w:rPr>
          <w:rFonts w:ascii="Times New Roman" w:hAnsi="Times New Roman" w:cs="Times New Roman"/>
          <w:sz w:val="28"/>
          <w:szCs w:val="28"/>
        </w:rPr>
        <w:t>,</w:t>
      </w:r>
      <w:r w:rsidR="00895996" w:rsidRPr="005B3B52">
        <w:rPr>
          <w:rFonts w:ascii="Times New Roman" w:hAnsi="Times New Roman" w:cs="Times New Roman"/>
          <w:sz w:val="28"/>
          <w:szCs w:val="28"/>
        </w:rPr>
        <w:t>9</w:t>
      </w:r>
      <w:r w:rsidRPr="005B3B52">
        <w:rPr>
          <w:rFonts w:ascii="Times New Roman" w:hAnsi="Times New Roman" w:cs="Times New Roman"/>
          <w:sz w:val="28"/>
          <w:szCs w:val="28"/>
        </w:rPr>
        <w:t xml:space="preserve"> %.</w:t>
      </w:r>
    </w:p>
    <w:p w14:paraId="061C6D1B" w14:textId="71A6B414" w:rsidR="00D043F3" w:rsidRPr="005B3B52" w:rsidRDefault="00D043F3" w:rsidP="00C05A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B52">
        <w:rPr>
          <w:rFonts w:ascii="Times New Roman" w:hAnsi="Times New Roman" w:cs="Times New Roman"/>
          <w:sz w:val="28"/>
          <w:szCs w:val="28"/>
        </w:rPr>
        <w:t>Общий объем расходов бюджета поселения предусмотрен</w:t>
      </w:r>
      <w:r w:rsidR="007D08F1" w:rsidRPr="005B3B52">
        <w:rPr>
          <w:rFonts w:ascii="Times New Roman" w:hAnsi="Times New Roman" w:cs="Times New Roman"/>
          <w:sz w:val="28"/>
          <w:szCs w:val="28"/>
        </w:rPr>
        <w:t xml:space="preserve"> в </w:t>
      </w:r>
      <w:r w:rsidR="00326E18" w:rsidRPr="005B3B52">
        <w:rPr>
          <w:rFonts w:ascii="Times New Roman" w:hAnsi="Times New Roman" w:cs="Times New Roman"/>
          <w:sz w:val="28"/>
          <w:szCs w:val="28"/>
        </w:rPr>
        <w:t>202</w:t>
      </w:r>
      <w:r w:rsidR="00393C3A" w:rsidRPr="005B3B52">
        <w:rPr>
          <w:rFonts w:ascii="Times New Roman" w:hAnsi="Times New Roman" w:cs="Times New Roman"/>
          <w:sz w:val="28"/>
          <w:szCs w:val="28"/>
        </w:rPr>
        <w:t>4</w:t>
      </w:r>
      <w:r w:rsidR="007D08F1" w:rsidRPr="005B3B52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5B3B52">
        <w:rPr>
          <w:rFonts w:ascii="Times New Roman" w:hAnsi="Times New Roman" w:cs="Times New Roman"/>
          <w:sz w:val="28"/>
          <w:szCs w:val="28"/>
        </w:rPr>
        <w:t xml:space="preserve">в сумме – </w:t>
      </w:r>
      <w:r w:rsidR="00393C3A" w:rsidRPr="005B3B52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393C3A" w:rsidRPr="005B3B52">
        <w:rPr>
          <w:rFonts w:ascii="Times New Roman" w:hAnsi="Times New Roman" w:cs="Times New Roman"/>
          <w:sz w:val="28"/>
          <w:szCs w:val="28"/>
        </w:rPr>
        <w:t> </w:t>
      </w:r>
      <w:r w:rsidR="00393C3A" w:rsidRPr="005B3B52">
        <w:rPr>
          <w:rFonts w:ascii="Times New Roman" w:hAnsi="Times New Roman" w:cs="Times New Roman"/>
          <w:color w:val="000000"/>
          <w:sz w:val="28"/>
          <w:szCs w:val="28"/>
        </w:rPr>
        <w:t>814,8</w:t>
      </w:r>
      <w:r w:rsidR="00393C3A" w:rsidRPr="005B3B52">
        <w:rPr>
          <w:rFonts w:ascii="Times New Roman" w:hAnsi="Times New Roman" w:cs="Times New Roman"/>
          <w:sz w:val="28"/>
          <w:szCs w:val="28"/>
        </w:rPr>
        <w:t xml:space="preserve"> </w:t>
      </w:r>
      <w:r w:rsidRPr="005B3B52">
        <w:rPr>
          <w:rFonts w:ascii="Times New Roman" w:hAnsi="Times New Roman" w:cs="Times New Roman"/>
          <w:sz w:val="28"/>
          <w:szCs w:val="28"/>
        </w:rPr>
        <w:t xml:space="preserve">тыс. рублей, что ниже ожидаемой оценки расходов в </w:t>
      </w:r>
      <w:r w:rsidR="00326E18" w:rsidRPr="005B3B52">
        <w:rPr>
          <w:rFonts w:ascii="Times New Roman" w:hAnsi="Times New Roman" w:cs="Times New Roman"/>
          <w:sz w:val="28"/>
          <w:szCs w:val="28"/>
        </w:rPr>
        <w:t>202</w:t>
      </w:r>
      <w:r w:rsidR="00393C3A" w:rsidRPr="005B3B52">
        <w:rPr>
          <w:rFonts w:ascii="Times New Roman" w:hAnsi="Times New Roman" w:cs="Times New Roman"/>
          <w:sz w:val="28"/>
          <w:szCs w:val="28"/>
        </w:rPr>
        <w:t>3</w:t>
      </w:r>
      <w:r w:rsidRPr="005B3B52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895996" w:rsidRPr="005B3B52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895996" w:rsidRPr="005B3B52">
        <w:rPr>
          <w:rFonts w:ascii="Times New Roman" w:hAnsi="Times New Roman" w:cs="Times New Roman"/>
          <w:sz w:val="28"/>
          <w:szCs w:val="28"/>
        </w:rPr>
        <w:t> </w:t>
      </w:r>
      <w:r w:rsidR="00895996" w:rsidRPr="005B3B52">
        <w:rPr>
          <w:rFonts w:ascii="Times New Roman" w:hAnsi="Times New Roman" w:cs="Times New Roman"/>
          <w:color w:val="000000"/>
          <w:sz w:val="28"/>
          <w:szCs w:val="28"/>
        </w:rPr>
        <w:t>478,3</w:t>
      </w:r>
      <w:r w:rsidR="00895996" w:rsidRPr="005B3B52">
        <w:rPr>
          <w:rFonts w:ascii="Times New Roman" w:hAnsi="Times New Roman" w:cs="Times New Roman"/>
          <w:sz w:val="28"/>
          <w:szCs w:val="28"/>
        </w:rPr>
        <w:t xml:space="preserve"> </w:t>
      </w:r>
      <w:r w:rsidRPr="005B3B52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895996" w:rsidRPr="005B3B52">
        <w:rPr>
          <w:rFonts w:ascii="Times New Roman" w:hAnsi="Times New Roman" w:cs="Times New Roman"/>
          <w:sz w:val="28"/>
          <w:szCs w:val="28"/>
        </w:rPr>
        <w:t>31</w:t>
      </w:r>
      <w:r w:rsidRPr="005B3B52">
        <w:rPr>
          <w:rFonts w:ascii="Times New Roman" w:hAnsi="Times New Roman" w:cs="Times New Roman"/>
          <w:sz w:val="28"/>
          <w:szCs w:val="28"/>
        </w:rPr>
        <w:t>,</w:t>
      </w:r>
      <w:r w:rsidR="00895996" w:rsidRPr="005B3B52">
        <w:rPr>
          <w:rFonts w:ascii="Times New Roman" w:hAnsi="Times New Roman" w:cs="Times New Roman"/>
          <w:sz w:val="28"/>
          <w:szCs w:val="28"/>
        </w:rPr>
        <w:t>3</w:t>
      </w:r>
      <w:r w:rsidRPr="005B3B52">
        <w:rPr>
          <w:rFonts w:ascii="Times New Roman" w:hAnsi="Times New Roman" w:cs="Times New Roman"/>
          <w:sz w:val="28"/>
          <w:szCs w:val="28"/>
        </w:rPr>
        <w:t xml:space="preserve"> %.</w:t>
      </w:r>
    </w:p>
    <w:p w14:paraId="0B9251D8" w14:textId="5F5B98EA" w:rsidR="00D043F3" w:rsidRPr="005B3B52" w:rsidRDefault="00D043F3" w:rsidP="00C05A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B52">
        <w:rPr>
          <w:rFonts w:ascii="Times New Roman" w:hAnsi="Times New Roman" w:cs="Times New Roman"/>
          <w:sz w:val="28"/>
          <w:szCs w:val="28"/>
        </w:rPr>
        <w:lastRenderedPageBreak/>
        <w:t xml:space="preserve">Общий объем доходов бюджета поселения предусмотрен в </w:t>
      </w:r>
      <w:r w:rsidR="00326E18" w:rsidRPr="005B3B52">
        <w:rPr>
          <w:rFonts w:ascii="Times New Roman" w:hAnsi="Times New Roman" w:cs="Times New Roman"/>
          <w:sz w:val="28"/>
          <w:szCs w:val="28"/>
        </w:rPr>
        <w:t>202</w:t>
      </w:r>
      <w:r w:rsidR="00895996" w:rsidRPr="005B3B52">
        <w:rPr>
          <w:rFonts w:ascii="Times New Roman" w:hAnsi="Times New Roman" w:cs="Times New Roman"/>
          <w:sz w:val="28"/>
          <w:szCs w:val="28"/>
        </w:rPr>
        <w:t>5</w:t>
      </w:r>
      <w:r w:rsidRPr="005B3B52">
        <w:rPr>
          <w:rFonts w:ascii="Times New Roman" w:hAnsi="Times New Roman" w:cs="Times New Roman"/>
          <w:sz w:val="28"/>
          <w:szCs w:val="28"/>
        </w:rPr>
        <w:t xml:space="preserve"> году в сумме – </w:t>
      </w:r>
      <w:r w:rsidR="000A68BD" w:rsidRPr="005B3B5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95996" w:rsidRPr="005B3B52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895996" w:rsidRPr="005B3B52">
        <w:rPr>
          <w:rFonts w:ascii="Times New Roman" w:hAnsi="Times New Roman" w:cs="Times New Roman"/>
          <w:sz w:val="28"/>
          <w:szCs w:val="28"/>
        </w:rPr>
        <w:t> </w:t>
      </w:r>
      <w:r w:rsidR="00895996" w:rsidRPr="005B3B52">
        <w:rPr>
          <w:rFonts w:ascii="Times New Roman" w:hAnsi="Times New Roman" w:cs="Times New Roman"/>
          <w:color w:val="000000"/>
          <w:sz w:val="28"/>
          <w:szCs w:val="28"/>
        </w:rPr>
        <w:t>060</w:t>
      </w:r>
      <w:r w:rsidR="000A68BD" w:rsidRPr="005B3B5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95996" w:rsidRPr="005B3B5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5B3B52">
        <w:rPr>
          <w:rFonts w:ascii="Times New Roman" w:hAnsi="Times New Roman" w:cs="Times New Roman"/>
          <w:sz w:val="28"/>
          <w:szCs w:val="28"/>
        </w:rPr>
        <w:t xml:space="preserve"> тыс. рублей, что меньше прогнозируемого объема доходов на </w:t>
      </w:r>
      <w:r w:rsidR="00326E18" w:rsidRPr="005B3B52">
        <w:rPr>
          <w:rFonts w:ascii="Times New Roman" w:hAnsi="Times New Roman" w:cs="Times New Roman"/>
          <w:sz w:val="28"/>
          <w:szCs w:val="28"/>
        </w:rPr>
        <w:t>202</w:t>
      </w:r>
      <w:r w:rsidR="00895996" w:rsidRPr="005B3B52">
        <w:rPr>
          <w:rFonts w:ascii="Times New Roman" w:hAnsi="Times New Roman" w:cs="Times New Roman"/>
          <w:sz w:val="28"/>
          <w:szCs w:val="28"/>
        </w:rPr>
        <w:t>4</w:t>
      </w:r>
      <w:r w:rsidRPr="005B3B52">
        <w:rPr>
          <w:rFonts w:ascii="Times New Roman" w:hAnsi="Times New Roman" w:cs="Times New Roman"/>
          <w:sz w:val="28"/>
          <w:szCs w:val="28"/>
        </w:rPr>
        <w:t xml:space="preserve"> год на </w:t>
      </w:r>
      <w:r w:rsidR="00895996" w:rsidRPr="005B3B52">
        <w:rPr>
          <w:rFonts w:ascii="Times New Roman" w:hAnsi="Times New Roman" w:cs="Times New Roman"/>
          <w:sz w:val="28"/>
          <w:szCs w:val="28"/>
        </w:rPr>
        <w:t xml:space="preserve">754,6 </w:t>
      </w:r>
      <w:r w:rsidRPr="005B3B52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895996" w:rsidRPr="005B3B52">
        <w:rPr>
          <w:rFonts w:ascii="Times New Roman" w:hAnsi="Times New Roman" w:cs="Times New Roman"/>
          <w:sz w:val="28"/>
          <w:szCs w:val="28"/>
        </w:rPr>
        <w:t>3</w:t>
      </w:r>
      <w:r w:rsidR="000A68BD" w:rsidRPr="005B3B52">
        <w:rPr>
          <w:rFonts w:ascii="Times New Roman" w:hAnsi="Times New Roman" w:cs="Times New Roman"/>
          <w:sz w:val="28"/>
          <w:szCs w:val="28"/>
        </w:rPr>
        <w:t>,</w:t>
      </w:r>
      <w:r w:rsidR="00895996" w:rsidRPr="005B3B52">
        <w:rPr>
          <w:rFonts w:ascii="Times New Roman" w:hAnsi="Times New Roman" w:cs="Times New Roman"/>
          <w:sz w:val="28"/>
          <w:szCs w:val="28"/>
        </w:rPr>
        <w:t>6</w:t>
      </w:r>
      <w:r w:rsidRPr="005B3B52">
        <w:rPr>
          <w:rFonts w:ascii="Times New Roman" w:hAnsi="Times New Roman" w:cs="Times New Roman"/>
          <w:sz w:val="28"/>
          <w:szCs w:val="28"/>
        </w:rPr>
        <w:t xml:space="preserve"> %.</w:t>
      </w:r>
    </w:p>
    <w:p w14:paraId="075A8551" w14:textId="219ACAC9" w:rsidR="00D043F3" w:rsidRPr="005B3B52" w:rsidRDefault="00D043F3" w:rsidP="00C851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B52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поселения предусмотрен </w:t>
      </w:r>
      <w:r w:rsidR="00C85159" w:rsidRPr="005B3B52">
        <w:rPr>
          <w:rFonts w:ascii="Times New Roman" w:hAnsi="Times New Roman" w:cs="Times New Roman"/>
          <w:sz w:val="28"/>
          <w:szCs w:val="28"/>
        </w:rPr>
        <w:br/>
      </w:r>
      <w:r w:rsidRPr="005B3B52">
        <w:rPr>
          <w:rFonts w:ascii="Times New Roman" w:hAnsi="Times New Roman" w:cs="Times New Roman"/>
          <w:sz w:val="28"/>
          <w:szCs w:val="28"/>
        </w:rPr>
        <w:t xml:space="preserve">в </w:t>
      </w:r>
      <w:r w:rsidR="00326E18" w:rsidRPr="005B3B52">
        <w:rPr>
          <w:rFonts w:ascii="Times New Roman" w:hAnsi="Times New Roman" w:cs="Times New Roman"/>
          <w:sz w:val="28"/>
          <w:szCs w:val="28"/>
        </w:rPr>
        <w:t>202</w:t>
      </w:r>
      <w:r w:rsidR="00895996" w:rsidRPr="005B3B52">
        <w:rPr>
          <w:rFonts w:ascii="Times New Roman" w:hAnsi="Times New Roman" w:cs="Times New Roman"/>
          <w:sz w:val="28"/>
          <w:szCs w:val="28"/>
        </w:rPr>
        <w:t>5</w:t>
      </w:r>
      <w:r w:rsidRPr="005B3B52">
        <w:rPr>
          <w:rFonts w:ascii="Times New Roman" w:hAnsi="Times New Roman" w:cs="Times New Roman"/>
          <w:sz w:val="28"/>
          <w:szCs w:val="28"/>
        </w:rPr>
        <w:t xml:space="preserve"> году в сумме – </w:t>
      </w:r>
      <w:r w:rsidR="00895996" w:rsidRPr="005B3B52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895996" w:rsidRPr="005B3B52">
        <w:rPr>
          <w:rFonts w:ascii="Times New Roman" w:hAnsi="Times New Roman" w:cs="Times New Roman"/>
          <w:sz w:val="28"/>
          <w:szCs w:val="28"/>
        </w:rPr>
        <w:t> </w:t>
      </w:r>
      <w:r w:rsidR="00895996" w:rsidRPr="005B3B52">
        <w:rPr>
          <w:rFonts w:ascii="Times New Roman" w:hAnsi="Times New Roman" w:cs="Times New Roman"/>
          <w:color w:val="000000"/>
          <w:sz w:val="28"/>
          <w:szCs w:val="28"/>
        </w:rPr>
        <w:t>060,2</w:t>
      </w:r>
      <w:r w:rsidR="00895996" w:rsidRPr="005B3B52">
        <w:rPr>
          <w:rFonts w:ascii="Times New Roman" w:hAnsi="Times New Roman" w:cs="Times New Roman"/>
          <w:sz w:val="28"/>
          <w:szCs w:val="28"/>
        </w:rPr>
        <w:t xml:space="preserve"> </w:t>
      </w:r>
      <w:r w:rsidRPr="005B3B52">
        <w:rPr>
          <w:rFonts w:ascii="Times New Roman" w:hAnsi="Times New Roman" w:cs="Times New Roman"/>
          <w:sz w:val="28"/>
          <w:szCs w:val="28"/>
        </w:rPr>
        <w:t xml:space="preserve">тыс. рублей, что ниже прогнозируемого объема расходов в </w:t>
      </w:r>
      <w:r w:rsidR="00326E18" w:rsidRPr="005B3B52">
        <w:rPr>
          <w:rFonts w:ascii="Times New Roman" w:hAnsi="Times New Roman" w:cs="Times New Roman"/>
          <w:sz w:val="28"/>
          <w:szCs w:val="28"/>
        </w:rPr>
        <w:t>202</w:t>
      </w:r>
      <w:r w:rsidR="00895996" w:rsidRPr="005B3B52">
        <w:rPr>
          <w:rFonts w:ascii="Times New Roman" w:hAnsi="Times New Roman" w:cs="Times New Roman"/>
          <w:sz w:val="28"/>
          <w:szCs w:val="28"/>
        </w:rPr>
        <w:t>4</w:t>
      </w:r>
      <w:r w:rsidRPr="005B3B52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95996" w:rsidRPr="005B3B52">
        <w:rPr>
          <w:rFonts w:ascii="Times New Roman" w:hAnsi="Times New Roman" w:cs="Times New Roman"/>
          <w:sz w:val="28"/>
          <w:szCs w:val="28"/>
        </w:rPr>
        <w:t>на 754,6 тыс. рублей или 3,6 %.</w:t>
      </w:r>
    </w:p>
    <w:p w14:paraId="36B93098" w14:textId="3623F5DB" w:rsidR="00D043F3" w:rsidRPr="005B3B52" w:rsidRDefault="00D043F3" w:rsidP="00C05A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B52">
        <w:rPr>
          <w:rFonts w:ascii="Times New Roman" w:hAnsi="Times New Roman" w:cs="Times New Roman"/>
          <w:sz w:val="28"/>
          <w:szCs w:val="28"/>
        </w:rPr>
        <w:t xml:space="preserve">Общий объем доходов бюджета поселения предусмотрен в </w:t>
      </w:r>
      <w:r w:rsidR="00326E18" w:rsidRPr="005B3B52">
        <w:rPr>
          <w:rFonts w:ascii="Times New Roman" w:hAnsi="Times New Roman" w:cs="Times New Roman"/>
          <w:sz w:val="28"/>
          <w:szCs w:val="28"/>
        </w:rPr>
        <w:t>202</w:t>
      </w:r>
      <w:r w:rsidR="00C85159" w:rsidRPr="005B3B52">
        <w:rPr>
          <w:rFonts w:ascii="Times New Roman" w:hAnsi="Times New Roman" w:cs="Times New Roman"/>
          <w:sz w:val="28"/>
          <w:szCs w:val="28"/>
        </w:rPr>
        <w:t>6</w:t>
      </w:r>
      <w:r w:rsidRPr="005B3B52">
        <w:rPr>
          <w:rFonts w:ascii="Times New Roman" w:hAnsi="Times New Roman" w:cs="Times New Roman"/>
          <w:sz w:val="28"/>
          <w:szCs w:val="28"/>
        </w:rPr>
        <w:t xml:space="preserve"> году в сумме – </w:t>
      </w:r>
      <w:r w:rsidR="00C85159" w:rsidRPr="005B3B52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C85159" w:rsidRPr="005B3B52">
        <w:rPr>
          <w:rFonts w:ascii="Times New Roman" w:hAnsi="Times New Roman" w:cs="Times New Roman"/>
          <w:sz w:val="28"/>
          <w:szCs w:val="28"/>
        </w:rPr>
        <w:t> </w:t>
      </w:r>
      <w:r w:rsidR="00C85159" w:rsidRPr="005B3B52">
        <w:rPr>
          <w:rFonts w:ascii="Times New Roman" w:hAnsi="Times New Roman" w:cs="Times New Roman"/>
          <w:color w:val="000000"/>
          <w:sz w:val="28"/>
          <w:szCs w:val="28"/>
        </w:rPr>
        <w:t>796,9</w:t>
      </w:r>
      <w:r w:rsidR="00C85159" w:rsidRPr="005B3B52">
        <w:rPr>
          <w:rFonts w:ascii="Times New Roman" w:hAnsi="Times New Roman" w:cs="Times New Roman"/>
          <w:sz w:val="28"/>
          <w:szCs w:val="28"/>
        </w:rPr>
        <w:t xml:space="preserve"> </w:t>
      </w:r>
      <w:r w:rsidRPr="005B3B52">
        <w:rPr>
          <w:rFonts w:ascii="Times New Roman" w:hAnsi="Times New Roman" w:cs="Times New Roman"/>
          <w:sz w:val="28"/>
          <w:szCs w:val="28"/>
        </w:rPr>
        <w:t xml:space="preserve">тыс. рублей, что </w:t>
      </w:r>
      <w:r w:rsidR="00C85159" w:rsidRPr="005B3B52">
        <w:rPr>
          <w:rFonts w:ascii="Times New Roman" w:hAnsi="Times New Roman" w:cs="Times New Roman"/>
          <w:sz w:val="28"/>
          <w:szCs w:val="28"/>
        </w:rPr>
        <w:t xml:space="preserve">ниже </w:t>
      </w:r>
      <w:r w:rsidRPr="005B3B52">
        <w:rPr>
          <w:rFonts w:ascii="Times New Roman" w:hAnsi="Times New Roman" w:cs="Times New Roman"/>
          <w:sz w:val="28"/>
          <w:szCs w:val="28"/>
        </w:rPr>
        <w:t xml:space="preserve">прогнозируемого объема доходов в </w:t>
      </w:r>
      <w:r w:rsidR="00326E18" w:rsidRPr="005B3B52">
        <w:rPr>
          <w:rFonts w:ascii="Times New Roman" w:hAnsi="Times New Roman" w:cs="Times New Roman"/>
          <w:sz w:val="28"/>
          <w:szCs w:val="28"/>
        </w:rPr>
        <w:t>202</w:t>
      </w:r>
      <w:r w:rsidR="00C85159" w:rsidRPr="005B3B52">
        <w:rPr>
          <w:rFonts w:ascii="Times New Roman" w:hAnsi="Times New Roman" w:cs="Times New Roman"/>
          <w:sz w:val="28"/>
          <w:szCs w:val="28"/>
        </w:rPr>
        <w:t>5</w:t>
      </w:r>
      <w:r w:rsidRPr="005B3B52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C85159" w:rsidRPr="005B3B52">
        <w:rPr>
          <w:rFonts w:ascii="Times New Roman" w:hAnsi="Times New Roman" w:cs="Times New Roman"/>
          <w:sz w:val="28"/>
          <w:szCs w:val="28"/>
        </w:rPr>
        <w:t>263</w:t>
      </w:r>
      <w:r w:rsidR="00946B08" w:rsidRPr="005B3B52">
        <w:rPr>
          <w:rFonts w:ascii="Times New Roman" w:hAnsi="Times New Roman" w:cs="Times New Roman"/>
          <w:sz w:val="28"/>
          <w:szCs w:val="28"/>
        </w:rPr>
        <w:t>,</w:t>
      </w:r>
      <w:r w:rsidR="00C85159" w:rsidRPr="005B3B52">
        <w:rPr>
          <w:rFonts w:ascii="Times New Roman" w:hAnsi="Times New Roman" w:cs="Times New Roman"/>
          <w:sz w:val="28"/>
          <w:szCs w:val="28"/>
        </w:rPr>
        <w:t>3</w:t>
      </w:r>
      <w:r w:rsidRPr="005B3B5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85159" w:rsidRPr="005B3B52">
        <w:rPr>
          <w:rFonts w:ascii="Times New Roman" w:hAnsi="Times New Roman" w:cs="Times New Roman"/>
          <w:sz w:val="28"/>
          <w:szCs w:val="28"/>
        </w:rPr>
        <w:t>1</w:t>
      </w:r>
      <w:r w:rsidR="00946B08" w:rsidRPr="005B3B52">
        <w:rPr>
          <w:rFonts w:ascii="Times New Roman" w:hAnsi="Times New Roman" w:cs="Times New Roman"/>
          <w:sz w:val="28"/>
          <w:szCs w:val="28"/>
        </w:rPr>
        <w:t>,</w:t>
      </w:r>
      <w:r w:rsidR="00C85159" w:rsidRPr="005B3B52">
        <w:rPr>
          <w:rFonts w:ascii="Times New Roman" w:hAnsi="Times New Roman" w:cs="Times New Roman"/>
          <w:sz w:val="28"/>
          <w:szCs w:val="28"/>
        </w:rPr>
        <w:t>31</w:t>
      </w:r>
      <w:r w:rsidRPr="005B3B52">
        <w:rPr>
          <w:rFonts w:ascii="Times New Roman" w:hAnsi="Times New Roman" w:cs="Times New Roman"/>
          <w:sz w:val="28"/>
          <w:szCs w:val="28"/>
        </w:rPr>
        <w:t xml:space="preserve"> %.</w:t>
      </w:r>
    </w:p>
    <w:p w14:paraId="2291A9BA" w14:textId="232F6D51" w:rsidR="00895996" w:rsidRPr="005B3B52" w:rsidRDefault="00D043F3" w:rsidP="00E02C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B52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поселения предусмотрен </w:t>
      </w:r>
      <w:r w:rsidR="00C85159" w:rsidRPr="005B3B52">
        <w:rPr>
          <w:rFonts w:ascii="Times New Roman" w:hAnsi="Times New Roman" w:cs="Times New Roman"/>
          <w:sz w:val="28"/>
          <w:szCs w:val="28"/>
        </w:rPr>
        <w:br/>
      </w:r>
      <w:r w:rsidRPr="005B3B52">
        <w:rPr>
          <w:rFonts w:ascii="Times New Roman" w:hAnsi="Times New Roman" w:cs="Times New Roman"/>
          <w:sz w:val="28"/>
          <w:szCs w:val="28"/>
        </w:rPr>
        <w:t xml:space="preserve">в </w:t>
      </w:r>
      <w:r w:rsidR="00326E18" w:rsidRPr="005B3B52">
        <w:rPr>
          <w:rFonts w:ascii="Times New Roman" w:hAnsi="Times New Roman" w:cs="Times New Roman"/>
          <w:sz w:val="28"/>
          <w:szCs w:val="28"/>
        </w:rPr>
        <w:t>202</w:t>
      </w:r>
      <w:r w:rsidR="00C85159" w:rsidRPr="005B3B52">
        <w:rPr>
          <w:rFonts w:ascii="Times New Roman" w:hAnsi="Times New Roman" w:cs="Times New Roman"/>
          <w:sz w:val="28"/>
          <w:szCs w:val="28"/>
        </w:rPr>
        <w:t>6</w:t>
      </w:r>
      <w:r w:rsidRPr="005B3B52">
        <w:rPr>
          <w:rFonts w:ascii="Times New Roman" w:hAnsi="Times New Roman" w:cs="Times New Roman"/>
          <w:sz w:val="28"/>
          <w:szCs w:val="28"/>
        </w:rPr>
        <w:t xml:space="preserve"> году в сумме – </w:t>
      </w:r>
      <w:r w:rsidR="00C85159" w:rsidRPr="005B3B52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C85159" w:rsidRPr="005B3B52">
        <w:rPr>
          <w:rFonts w:ascii="Times New Roman" w:hAnsi="Times New Roman" w:cs="Times New Roman"/>
          <w:sz w:val="28"/>
          <w:szCs w:val="28"/>
        </w:rPr>
        <w:t> </w:t>
      </w:r>
      <w:r w:rsidR="00C85159" w:rsidRPr="005B3B52">
        <w:rPr>
          <w:rFonts w:ascii="Times New Roman" w:hAnsi="Times New Roman" w:cs="Times New Roman"/>
          <w:color w:val="000000"/>
          <w:sz w:val="28"/>
          <w:szCs w:val="28"/>
        </w:rPr>
        <w:t>796,9</w:t>
      </w:r>
      <w:r w:rsidRPr="005B3B52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="00C85159" w:rsidRPr="005B3B52">
        <w:rPr>
          <w:rFonts w:ascii="Times New Roman" w:hAnsi="Times New Roman" w:cs="Times New Roman"/>
          <w:sz w:val="28"/>
          <w:szCs w:val="28"/>
        </w:rPr>
        <w:t>ниже</w:t>
      </w:r>
      <w:r w:rsidRPr="005B3B52">
        <w:rPr>
          <w:rFonts w:ascii="Times New Roman" w:hAnsi="Times New Roman" w:cs="Times New Roman"/>
          <w:sz w:val="28"/>
          <w:szCs w:val="28"/>
        </w:rPr>
        <w:t xml:space="preserve"> прогнозируемого объема расходов в </w:t>
      </w:r>
      <w:r w:rsidR="00326E18" w:rsidRPr="005B3B52">
        <w:rPr>
          <w:rFonts w:ascii="Times New Roman" w:hAnsi="Times New Roman" w:cs="Times New Roman"/>
          <w:sz w:val="28"/>
          <w:szCs w:val="28"/>
        </w:rPr>
        <w:t>202</w:t>
      </w:r>
      <w:r w:rsidR="00C85159" w:rsidRPr="005B3B52">
        <w:rPr>
          <w:rFonts w:ascii="Times New Roman" w:hAnsi="Times New Roman" w:cs="Times New Roman"/>
          <w:sz w:val="28"/>
          <w:szCs w:val="28"/>
        </w:rPr>
        <w:t>5</w:t>
      </w:r>
      <w:r w:rsidRPr="005B3B52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C85159" w:rsidRPr="005B3B52">
        <w:rPr>
          <w:rFonts w:ascii="Times New Roman" w:hAnsi="Times New Roman" w:cs="Times New Roman"/>
          <w:sz w:val="28"/>
          <w:szCs w:val="28"/>
        </w:rPr>
        <w:t>263</w:t>
      </w:r>
      <w:r w:rsidR="00946B08" w:rsidRPr="005B3B52">
        <w:rPr>
          <w:rFonts w:ascii="Times New Roman" w:hAnsi="Times New Roman" w:cs="Times New Roman"/>
          <w:sz w:val="28"/>
          <w:szCs w:val="28"/>
        </w:rPr>
        <w:t>,</w:t>
      </w:r>
      <w:r w:rsidR="00C85159" w:rsidRPr="005B3B52">
        <w:rPr>
          <w:rFonts w:ascii="Times New Roman" w:hAnsi="Times New Roman" w:cs="Times New Roman"/>
          <w:sz w:val="28"/>
          <w:szCs w:val="28"/>
        </w:rPr>
        <w:t>3</w:t>
      </w:r>
      <w:r w:rsidRPr="005B3B5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85159" w:rsidRPr="005B3B52">
        <w:rPr>
          <w:rFonts w:ascii="Times New Roman" w:hAnsi="Times New Roman" w:cs="Times New Roman"/>
          <w:sz w:val="28"/>
          <w:szCs w:val="28"/>
        </w:rPr>
        <w:t>1</w:t>
      </w:r>
      <w:r w:rsidR="00946B08" w:rsidRPr="005B3B52">
        <w:rPr>
          <w:rFonts w:ascii="Times New Roman" w:hAnsi="Times New Roman" w:cs="Times New Roman"/>
          <w:sz w:val="28"/>
          <w:szCs w:val="28"/>
        </w:rPr>
        <w:t>,</w:t>
      </w:r>
      <w:r w:rsidR="00C85159" w:rsidRPr="005B3B52">
        <w:rPr>
          <w:rFonts w:ascii="Times New Roman" w:hAnsi="Times New Roman" w:cs="Times New Roman"/>
          <w:sz w:val="28"/>
          <w:szCs w:val="28"/>
        </w:rPr>
        <w:t>31</w:t>
      </w:r>
      <w:r w:rsidRPr="005B3B52">
        <w:rPr>
          <w:rFonts w:ascii="Times New Roman" w:hAnsi="Times New Roman" w:cs="Times New Roman"/>
          <w:sz w:val="28"/>
          <w:szCs w:val="28"/>
        </w:rPr>
        <w:t xml:space="preserve"> %.</w:t>
      </w:r>
    </w:p>
    <w:p w14:paraId="6D817E83" w14:textId="77777777" w:rsidR="00E02C62" w:rsidRPr="005B3B52" w:rsidRDefault="00E02C62" w:rsidP="00E02C62">
      <w:pPr>
        <w:spacing w:after="0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3FEB6790" w14:textId="351FC4D5" w:rsidR="00D043F3" w:rsidRPr="005B3B52" w:rsidRDefault="00D043F3" w:rsidP="00C05A7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5B3B52">
        <w:rPr>
          <w:rFonts w:ascii="Times New Roman" w:hAnsi="Times New Roman" w:cs="Times New Roman"/>
          <w:sz w:val="28"/>
        </w:rPr>
        <w:t xml:space="preserve">Резервный фонд, предусмотренный статьей </w:t>
      </w:r>
      <w:r w:rsidR="00C85159" w:rsidRPr="005B3B52">
        <w:rPr>
          <w:rFonts w:ascii="Times New Roman" w:hAnsi="Times New Roman" w:cs="Times New Roman"/>
          <w:sz w:val="28"/>
        </w:rPr>
        <w:t>9</w:t>
      </w:r>
      <w:r w:rsidRPr="005B3B52">
        <w:rPr>
          <w:rFonts w:ascii="Times New Roman" w:hAnsi="Times New Roman" w:cs="Times New Roman"/>
          <w:sz w:val="28"/>
        </w:rPr>
        <w:t xml:space="preserve"> Проекта решения, составляет на </w:t>
      </w:r>
      <w:r w:rsidR="00326E18" w:rsidRPr="005B3B52">
        <w:rPr>
          <w:rFonts w:ascii="Times New Roman" w:hAnsi="Times New Roman" w:cs="Times New Roman"/>
          <w:sz w:val="28"/>
        </w:rPr>
        <w:t>202</w:t>
      </w:r>
      <w:r w:rsidR="00C85159" w:rsidRPr="005B3B52">
        <w:rPr>
          <w:rFonts w:ascii="Times New Roman" w:hAnsi="Times New Roman" w:cs="Times New Roman"/>
          <w:sz w:val="28"/>
        </w:rPr>
        <w:t>4</w:t>
      </w:r>
      <w:r w:rsidRPr="005B3B52">
        <w:rPr>
          <w:rFonts w:ascii="Times New Roman" w:hAnsi="Times New Roman" w:cs="Times New Roman"/>
          <w:sz w:val="28"/>
        </w:rPr>
        <w:t xml:space="preserve"> год – </w:t>
      </w:r>
      <w:r w:rsidR="003A7C25" w:rsidRPr="005B3B52">
        <w:rPr>
          <w:rFonts w:ascii="Times New Roman" w:hAnsi="Times New Roman" w:cs="Times New Roman"/>
          <w:sz w:val="28"/>
        </w:rPr>
        <w:t>5</w:t>
      </w:r>
      <w:r w:rsidRPr="005B3B52">
        <w:rPr>
          <w:rFonts w:ascii="Times New Roman" w:hAnsi="Times New Roman" w:cs="Times New Roman"/>
          <w:sz w:val="28"/>
        </w:rPr>
        <w:t xml:space="preserve">0,0 тыс. рублей. На плановый период </w:t>
      </w:r>
      <w:r w:rsidR="00E02C62" w:rsidRPr="005B3B52">
        <w:rPr>
          <w:rFonts w:ascii="Times New Roman" w:hAnsi="Times New Roman" w:cs="Times New Roman"/>
          <w:sz w:val="28"/>
        </w:rPr>
        <w:br/>
      </w:r>
      <w:r w:rsidR="00326E18" w:rsidRPr="005B3B52">
        <w:rPr>
          <w:rFonts w:ascii="Times New Roman" w:hAnsi="Times New Roman" w:cs="Times New Roman"/>
          <w:sz w:val="28"/>
        </w:rPr>
        <w:t>202</w:t>
      </w:r>
      <w:r w:rsidR="00C85159" w:rsidRPr="005B3B52">
        <w:rPr>
          <w:rFonts w:ascii="Times New Roman" w:hAnsi="Times New Roman" w:cs="Times New Roman"/>
          <w:sz w:val="28"/>
        </w:rPr>
        <w:t>5</w:t>
      </w:r>
      <w:r w:rsidRPr="005B3B52">
        <w:rPr>
          <w:rFonts w:ascii="Times New Roman" w:hAnsi="Times New Roman" w:cs="Times New Roman"/>
          <w:sz w:val="28"/>
        </w:rPr>
        <w:t xml:space="preserve"> и </w:t>
      </w:r>
      <w:r w:rsidR="00326E18" w:rsidRPr="005B3B52">
        <w:rPr>
          <w:rFonts w:ascii="Times New Roman" w:hAnsi="Times New Roman" w:cs="Times New Roman"/>
          <w:sz w:val="28"/>
        </w:rPr>
        <w:t>202</w:t>
      </w:r>
      <w:r w:rsidR="00C85159" w:rsidRPr="005B3B52">
        <w:rPr>
          <w:rFonts w:ascii="Times New Roman" w:hAnsi="Times New Roman" w:cs="Times New Roman"/>
          <w:sz w:val="28"/>
        </w:rPr>
        <w:t>6</w:t>
      </w:r>
      <w:r w:rsidRPr="005B3B52">
        <w:rPr>
          <w:rFonts w:ascii="Times New Roman" w:hAnsi="Times New Roman" w:cs="Times New Roman"/>
          <w:sz w:val="28"/>
        </w:rPr>
        <w:t xml:space="preserve"> годов</w:t>
      </w:r>
      <w:r w:rsidR="003A7C25" w:rsidRPr="005B3B52">
        <w:rPr>
          <w:rFonts w:ascii="Times New Roman" w:hAnsi="Times New Roman" w:cs="Times New Roman"/>
          <w:sz w:val="28"/>
        </w:rPr>
        <w:t xml:space="preserve"> – 50,0 тыс. рублей</w:t>
      </w:r>
      <w:r w:rsidRPr="005B3B52">
        <w:rPr>
          <w:rFonts w:ascii="Times New Roman" w:hAnsi="Times New Roman" w:cs="Times New Roman"/>
          <w:sz w:val="28"/>
        </w:rPr>
        <w:t>.</w:t>
      </w:r>
      <w:r w:rsidR="00DD513E" w:rsidRPr="005B3B52">
        <w:rPr>
          <w:rFonts w:ascii="Times New Roman" w:hAnsi="Times New Roman" w:cs="Times New Roman"/>
          <w:sz w:val="28"/>
        </w:rPr>
        <w:t xml:space="preserve"> (статья 81 Бюджетного кодекса РФ).</w:t>
      </w:r>
    </w:p>
    <w:p w14:paraId="44F0D2B5" w14:textId="73200A2F" w:rsidR="00870E53" w:rsidRPr="005B3B52" w:rsidRDefault="00D043F3" w:rsidP="00C05A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B52">
        <w:rPr>
          <w:rFonts w:ascii="Times New Roman" w:hAnsi="Times New Roman" w:cs="Times New Roman"/>
          <w:sz w:val="28"/>
          <w:szCs w:val="28"/>
        </w:rPr>
        <w:t>Проектом решения</w:t>
      </w:r>
      <w:r w:rsidR="009658A9" w:rsidRPr="005B3B52">
        <w:rPr>
          <w:rFonts w:ascii="Times New Roman" w:hAnsi="Times New Roman" w:cs="Times New Roman"/>
          <w:sz w:val="28"/>
          <w:szCs w:val="28"/>
        </w:rPr>
        <w:t xml:space="preserve"> </w:t>
      </w:r>
      <w:r w:rsidRPr="005B3B52">
        <w:rPr>
          <w:rFonts w:ascii="Times New Roman" w:hAnsi="Times New Roman" w:cs="Times New Roman"/>
          <w:sz w:val="28"/>
          <w:szCs w:val="28"/>
        </w:rPr>
        <w:t xml:space="preserve">утвержден объем бюджетных ассигнований муниципального дорожного фонда сельского поселения </w:t>
      </w:r>
      <w:proofErr w:type="spellStart"/>
      <w:r w:rsidRPr="005B3B52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Pr="005B3B52">
        <w:rPr>
          <w:rFonts w:ascii="Times New Roman" w:hAnsi="Times New Roman" w:cs="Times New Roman"/>
          <w:sz w:val="28"/>
          <w:szCs w:val="28"/>
        </w:rPr>
        <w:t xml:space="preserve"> </w:t>
      </w:r>
      <w:r w:rsidR="00E02C62" w:rsidRPr="005B3B52">
        <w:rPr>
          <w:rFonts w:ascii="Times New Roman" w:hAnsi="Times New Roman" w:cs="Times New Roman"/>
          <w:sz w:val="28"/>
          <w:szCs w:val="28"/>
        </w:rPr>
        <w:br/>
      </w:r>
      <w:r w:rsidRPr="005B3B52">
        <w:rPr>
          <w:rFonts w:ascii="Times New Roman" w:hAnsi="Times New Roman" w:cs="Times New Roman"/>
          <w:sz w:val="28"/>
          <w:szCs w:val="28"/>
        </w:rPr>
        <w:t xml:space="preserve">на </w:t>
      </w:r>
      <w:r w:rsidR="00326E18" w:rsidRPr="005B3B52">
        <w:rPr>
          <w:rFonts w:ascii="Times New Roman" w:hAnsi="Times New Roman" w:cs="Times New Roman"/>
          <w:sz w:val="28"/>
          <w:szCs w:val="28"/>
        </w:rPr>
        <w:t>202</w:t>
      </w:r>
      <w:r w:rsidR="00E02C62" w:rsidRPr="005B3B52">
        <w:rPr>
          <w:rFonts w:ascii="Times New Roman" w:hAnsi="Times New Roman" w:cs="Times New Roman"/>
          <w:sz w:val="28"/>
          <w:szCs w:val="28"/>
        </w:rPr>
        <w:t>4</w:t>
      </w:r>
      <w:r w:rsidRPr="005B3B5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02C62" w:rsidRPr="005B3B52">
        <w:rPr>
          <w:rFonts w:ascii="Times New Roman" w:hAnsi="Times New Roman" w:cs="Times New Roman"/>
          <w:sz w:val="28"/>
          <w:szCs w:val="28"/>
        </w:rPr>
        <w:t>3</w:t>
      </w:r>
      <w:r w:rsidR="003A7C25" w:rsidRPr="005B3B52">
        <w:rPr>
          <w:rFonts w:ascii="Times New Roman" w:hAnsi="Times New Roman" w:cs="Times New Roman"/>
          <w:sz w:val="28"/>
          <w:szCs w:val="28"/>
        </w:rPr>
        <w:t> </w:t>
      </w:r>
      <w:r w:rsidR="00E02C62" w:rsidRPr="005B3B52">
        <w:rPr>
          <w:rFonts w:ascii="Times New Roman" w:hAnsi="Times New Roman" w:cs="Times New Roman"/>
          <w:sz w:val="28"/>
          <w:szCs w:val="28"/>
        </w:rPr>
        <w:t>061</w:t>
      </w:r>
      <w:r w:rsidR="003A7C25" w:rsidRPr="005B3B52">
        <w:rPr>
          <w:rFonts w:ascii="Times New Roman" w:hAnsi="Times New Roman" w:cs="Times New Roman"/>
          <w:sz w:val="28"/>
          <w:szCs w:val="28"/>
        </w:rPr>
        <w:t>,8</w:t>
      </w:r>
      <w:r w:rsidRPr="005B3B52">
        <w:rPr>
          <w:rFonts w:ascii="Times New Roman" w:hAnsi="Times New Roman" w:cs="Times New Roman"/>
          <w:sz w:val="28"/>
          <w:szCs w:val="28"/>
        </w:rPr>
        <w:t xml:space="preserve"> тыс. рублей, на </w:t>
      </w:r>
      <w:r w:rsidR="00326E18" w:rsidRPr="005B3B52">
        <w:rPr>
          <w:rFonts w:ascii="Times New Roman" w:hAnsi="Times New Roman" w:cs="Times New Roman"/>
          <w:sz w:val="28"/>
          <w:szCs w:val="28"/>
        </w:rPr>
        <w:t>202</w:t>
      </w:r>
      <w:r w:rsidR="00E02C62" w:rsidRPr="005B3B52">
        <w:rPr>
          <w:rFonts w:ascii="Times New Roman" w:hAnsi="Times New Roman" w:cs="Times New Roman"/>
          <w:sz w:val="28"/>
          <w:szCs w:val="28"/>
        </w:rPr>
        <w:t>5</w:t>
      </w:r>
      <w:r w:rsidRPr="005B3B52">
        <w:rPr>
          <w:rFonts w:ascii="Times New Roman" w:hAnsi="Times New Roman" w:cs="Times New Roman"/>
          <w:sz w:val="28"/>
          <w:szCs w:val="28"/>
        </w:rPr>
        <w:t xml:space="preserve"> год</w:t>
      </w:r>
      <w:r w:rsidR="003A7C25" w:rsidRPr="005B3B52">
        <w:rPr>
          <w:rFonts w:ascii="Times New Roman" w:hAnsi="Times New Roman" w:cs="Times New Roman"/>
          <w:sz w:val="28"/>
          <w:szCs w:val="28"/>
        </w:rPr>
        <w:t xml:space="preserve"> и</w:t>
      </w:r>
      <w:r w:rsidRPr="005B3B52">
        <w:rPr>
          <w:rFonts w:ascii="Times New Roman" w:hAnsi="Times New Roman" w:cs="Times New Roman"/>
          <w:sz w:val="28"/>
          <w:szCs w:val="28"/>
        </w:rPr>
        <w:t xml:space="preserve"> </w:t>
      </w:r>
      <w:r w:rsidR="003A7C25" w:rsidRPr="005B3B52">
        <w:rPr>
          <w:rFonts w:ascii="Times New Roman" w:hAnsi="Times New Roman" w:cs="Times New Roman"/>
          <w:sz w:val="28"/>
          <w:szCs w:val="28"/>
        </w:rPr>
        <w:t>202</w:t>
      </w:r>
      <w:r w:rsidR="00E02C62" w:rsidRPr="005B3B52">
        <w:rPr>
          <w:rFonts w:ascii="Times New Roman" w:hAnsi="Times New Roman" w:cs="Times New Roman"/>
          <w:sz w:val="28"/>
          <w:szCs w:val="28"/>
        </w:rPr>
        <w:t>6</w:t>
      </w:r>
      <w:r w:rsidR="003A7C25" w:rsidRPr="005B3B52">
        <w:rPr>
          <w:rFonts w:ascii="Times New Roman" w:hAnsi="Times New Roman" w:cs="Times New Roman"/>
          <w:sz w:val="28"/>
          <w:szCs w:val="28"/>
        </w:rPr>
        <w:t xml:space="preserve"> год </w:t>
      </w:r>
      <w:r w:rsidRPr="005B3B5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E02C62" w:rsidRPr="005B3B52">
        <w:rPr>
          <w:rFonts w:ascii="Times New Roman" w:hAnsi="Times New Roman" w:cs="Times New Roman"/>
          <w:sz w:val="28"/>
          <w:szCs w:val="28"/>
        </w:rPr>
        <w:t>3</w:t>
      </w:r>
      <w:r w:rsidR="003A7C25" w:rsidRPr="005B3B52">
        <w:rPr>
          <w:rFonts w:ascii="Times New Roman" w:hAnsi="Times New Roman" w:cs="Times New Roman"/>
          <w:sz w:val="28"/>
          <w:szCs w:val="28"/>
        </w:rPr>
        <w:t> </w:t>
      </w:r>
      <w:r w:rsidR="00E02C62" w:rsidRPr="005B3B52">
        <w:rPr>
          <w:rFonts w:ascii="Times New Roman" w:hAnsi="Times New Roman" w:cs="Times New Roman"/>
          <w:sz w:val="28"/>
          <w:szCs w:val="28"/>
        </w:rPr>
        <w:t>253</w:t>
      </w:r>
      <w:r w:rsidR="003A7C25" w:rsidRPr="005B3B52">
        <w:rPr>
          <w:rFonts w:ascii="Times New Roman" w:hAnsi="Times New Roman" w:cs="Times New Roman"/>
          <w:sz w:val="28"/>
          <w:szCs w:val="28"/>
        </w:rPr>
        <w:t>,7 тыс. рублей</w:t>
      </w:r>
      <w:r w:rsidRPr="005B3B52">
        <w:rPr>
          <w:rFonts w:ascii="Times New Roman" w:hAnsi="Times New Roman" w:cs="Times New Roman"/>
          <w:sz w:val="28"/>
          <w:szCs w:val="28"/>
        </w:rPr>
        <w:t>.</w:t>
      </w:r>
    </w:p>
    <w:p w14:paraId="65D049F6" w14:textId="078B0C5A" w:rsidR="006350E4" w:rsidRPr="005B3B52" w:rsidRDefault="00D043F3" w:rsidP="00C05A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B52">
        <w:rPr>
          <w:rFonts w:ascii="Times New Roman" w:hAnsi="Times New Roman" w:cs="Times New Roman"/>
          <w:sz w:val="28"/>
          <w:szCs w:val="28"/>
        </w:rPr>
        <w:t xml:space="preserve">Порядок формирования и использования бюджетных ассигнований муниципального дорожного фонда сельского поселения </w:t>
      </w:r>
      <w:proofErr w:type="spellStart"/>
      <w:r w:rsidRPr="005B3B52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Pr="005B3B52">
        <w:rPr>
          <w:rFonts w:ascii="Times New Roman" w:hAnsi="Times New Roman" w:cs="Times New Roman"/>
          <w:sz w:val="28"/>
          <w:szCs w:val="28"/>
        </w:rPr>
        <w:t xml:space="preserve"> утвержден решением Совета депутатов сельского поселения </w:t>
      </w:r>
      <w:proofErr w:type="spellStart"/>
      <w:r w:rsidRPr="005B3B52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Pr="005B3B52">
        <w:rPr>
          <w:rFonts w:ascii="Times New Roman" w:hAnsi="Times New Roman" w:cs="Times New Roman"/>
          <w:sz w:val="28"/>
          <w:szCs w:val="28"/>
        </w:rPr>
        <w:t xml:space="preserve"> </w:t>
      </w:r>
      <w:r w:rsidR="00393C3A" w:rsidRPr="005B3B52">
        <w:rPr>
          <w:rFonts w:ascii="Times New Roman" w:hAnsi="Times New Roman" w:cs="Times New Roman"/>
          <w:sz w:val="28"/>
          <w:szCs w:val="28"/>
        </w:rPr>
        <w:br/>
      </w:r>
      <w:r w:rsidRPr="005B3B52">
        <w:rPr>
          <w:rFonts w:ascii="Times New Roman" w:hAnsi="Times New Roman" w:cs="Times New Roman"/>
          <w:sz w:val="28"/>
          <w:szCs w:val="28"/>
        </w:rPr>
        <w:t xml:space="preserve">от 28.11.2019 № 24 «Об утверждении порядка формирования и использования бюджетных ассигнований муниципального дорожного фонда сельского поселения </w:t>
      </w:r>
      <w:proofErr w:type="spellStart"/>
      <w:r w:rsidRPr="005B3B52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Pr="005B3B52">
        <w:rPr>
          <w:rFonts w:ascii="Times New Roman" w:hAnsi="Times New Roman" w:cs="Times New Roman"/>
          <w:sz w:val="28"/>
          <w:szCs w:val="28"/>
        </w:rPr>
        <w:t>».</w:t>
      </w:r>
      <w:r w:rsidR="006350E4" w:rsidRPr="005B3B5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B244E7" w14:textId="61B95B62" w:rsidR="009658A9" w:rsidRPr="005B3B52" w:rsidRDefault="00BD44B0" w:rsidP="00C05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B52">
        <w:rPr>
          <w:rFonts w:ascii="Times New Roman" w:hAnsi="Times New Roman" w:cs="Times New Roman"/>
          <w:sz w:val="28"/>
          <w:szCs w:val="28"/>
        </w:rPr>
        <w:tab/>
      </w:r>
      <w:r w:rsidR="009658A9" w:rsidRPr="005B3B52">
        <w:rPr>
          <w:rFonts w:ascii="Times New Roman" w:hAnsi="Times New Roman" w:cs="Times New Roman"/>
          <w:sz w:val="28"/>
          <w:szCs w:val="28"/>
        </w:rPr>
        <w:t xml:space="preserve">Дефицит (профицит) бюджета на </w:t>
      </w:r>
      <w:r w:rsidR="00326E18" w:rsidRPr="005B3B52">
        <w:rPr>
          <w:rFonts w:ascii="Times New Roman" w:hAnsi="Times New Roman" w:cs="Times New Roman"/>
          <w:sz w:val="28"/>
          <w:szCs w:val="28"/>
        </w:rPr>
        <w:t>202</w:t>
      </w:r>
      <w:r w:rsidR="00393C3A" w:rsidRPr="005B3B52">
        <w:rPr>
          <w:rFonts w:ascii="Times New Roman" w:hAnsi="Times New Roman" w:cs="Times New Roman"/>
          <w:sz w:val="28"/>
          <w:szCs w:val="28"/>
        </w:rPr>
        <w:t>4</w:t>
      </w:r>
      <w:r w:rsidR="009658A9" w:rsidRPr="005B3B52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326E18" w:rsidRPr="005B3B52">
        <w:rPr>
          <w:rFonts w:ascii="Times New Roman" w:hAnsi="Times New Roman" w:cs="Times New Roman"/>
          <w:sz w:val="28"/>
          <w:szCs w:val="28"/>
        </w:rPr>
        <w:t>202</w:t>
      </w:r>
      <w:r w:rsidR="00393C3A" w:rsidRPr="005B3B52">
        <w:rPr>
          <w:rFonts w:ascii="Times New Roman" w:hAnsi="Times New Roman" w:cs="Times New Roman"/>
          <w:sz w:val="28"/>
          <w:szCs w:val="28"/>
        </w:rPr>
        <w:t>5</w:t>
      </w:r>
      <w:r w:rsidR="009658A9" w:rsidRPr="005B3B52">
        <w:rPr>
          <w:rFonts w:ascii="Times New Roman" w:hAnsi="Times New Roman" w:cs="Times New Roman"/>
          <w:sz w:val="28"/>
          <w:szCs w:val="28"/>
        </w:rPr>
        <w:t xml:space="preserve"> </w:t>
      </w:r>
      <w:r w:rsidR="00393C3A" w:rsidRPr="005B3B52">
        <w:rPr>
          <w:rFonts w:ascii="Times New Roman" w:hAnsi="Times New Roman" w:cs="Times New Roman"/>
          <w:sz w:val="28"/>
          <w:szCs w:val="28"/>
        </w:rPr>
        <w:br/>
      </w:r>
      <w:r w:rsidR="009658A9" w:rsidRPr="005B3B52">
        <w:rPr>
          <w:rFonts w:ascii="Times New Roman" w:hAnsi="Times New Roman" w:cs="Times New Roman"/>
          <w:sz w:val="28"/>
          <w:szCs w:val="28"/>
        </w:rPr>
        <w:t xml:space="preserve">и </w:t>
      </w:r>
      <w:r w:rsidR="00326E18" w:rsidRPr="005B3B52">
        <w:rPr>
          <w:rFonts w:ascii="Times New Roman" w:hAnsi="Times New Roman" w:cs="Times New Roman"/>
          <w:sz w:val="28"/>
          <w:szCs w:val="28"/>
        </w:rPr>
        <w:t>202</w:t>
      </w:r>
      <w:r w:rsidR="00393C3A" w:rsidRPr="005B3B52">
        <w:rPr>
          <w:rFonts w:ascii="Times New Roman" w:hAnsi="Times New Roman" w:cs="Times New Roman"/>
          <w:sz w:val="28"/>
          <w:szCs w:val="28"/>
        </w:rPr>
        <w:t>6</w:t>
      </w:r>
      <w:r w:rsidR="009658A9" w:rsidRPr="005B3B52">
        <w:rPr>
          <w:rFonts w:ascii="Times New Roman" w:hAnsi="Times New Roman" w:cs="Times New Roman"/>
          <w:sz w:val="28"/>
          <w:szCs w:val="28"/>
        </w:rPr>
        <w:t xml:space="preserve"> годов Проектом решения не предусмотрен. Таким образом, соблюден принцип сбалансированности бюджета, установленный </w:t>
      </w:r>
      <w:r w:rsidR="00393C3A" w:rsidRPr="005B3B52">
        <w:rPr>
          <w:rFonts w:ascii="Times New Roman" w:hAnsi="Times New Roman" w:cs="Times New Roman"/>
          <w:sz w:val="28"/>
          <w:szCs w:val="28"/>
        </w:rPr>
        <w:br/>
      </w:r>
      <w:r w:rsidR="009658A9" w:rsidRPr="005B3B52">
        <w:rPr>
          <w:rFonts w:ascii="Times New Roman" w:hAnsi="Times New Roman" w:cs="Times New Roman"/>
          <w:sz w:val="28"/>
          <w:szCs w:val="28"/>
        </w:rPr>
        <w:t>статьей 33 Бюджетного кодекса РФ.</w:t>
      </w:r>
    </w:p>
    <w:p w14:paraId="0C09FFED" w14:textId="77777777" w:rsidR="00D043F3" w:rsidRPr="005B3B52" w:rsidRDefault="00D043F3" w:rsidP="00C05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6ABEECE" w14:textId="77777777" w:rsidR="00D043F3" w:rsidRPr="005B3B52" w:rsidRDefault="00D043F3" w:rsidP="00C05A79">
      <w:pPr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3B52">
        <w:rPr>
          <w:rFonts w:ascii="Times New Roman" w:eastAsia="Times New Roman" w:hAnsi="Times New Roman" w:cs="Times New Roman"/>
          <w:b/>
          <w:sz w:val="28"/>
          <w:szCs w:val="28"/>
        </w:rPr>
        <w:t xml:space="preserve">Доходы бюджета сельского поселения </w:t>
      </w:r>
      <w:proofErr w:type="spellStart"/>
      <w:r w:rsidRPr="005B3B52">
        <w:rPr>
          <w:rFonts w:ascii="Times New Roman" w:eastAsia="Times New Roman" w:hAnsi="Times New Roman" w:cs="Times New Roman"/>
          <w:b/>
          <w:sz w:val="28"/>
          <w:szCs w:val="28"/>
        </w:rPr>
        <w:t>Кышик</w:t>
      </w:r>
      <w:proofErr w:type="spellEnd"/>
      <w:r w:rsidRPr="005B3B5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CF53F26" w14:textId="7709F530" w:rsidR="00D043F3" w:rsidRPr="005B3B52" w:rsidRDefault="00D043F3" w:rsidP="00C05A79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3B52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326E18" w:rsidRPr="005B3B52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497EB2" w:rsidRPr="005B3B52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5B3B5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и плановый период </w:t>
      </w:r>
      <w:r w:rsidR="00326E18" w:rsidRPr="005B3B52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497EB2" w:rsidRPr="005B3B52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5B3B52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r w:rsidR="00326E18" w:rsidRPr="005B3B52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497EB2" w:rsidRPr="005B3B52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5B3B5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</w:p>
    <w:p w14:paraId="141F2ACA" w14:textId="3B722E88" w:rsidR="00DD513E" w:rsidRPr="005B3B52" w:rsidRDefault="00D043F3" w:rsidP="00B74C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B52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2C4329DB" w14:textId="3464C011" w:rsidR="00DD513E" w:rsidRPr="005B3B52" w:rsidRDefault="00DD513E" w:rsidP="00697C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B52">
        <w:rPr>
          <w:rFonts w:ascii="Times New Roman" w:hAnsi="Times New Roman" w:cs="Times New Roman"/>
          <w:sz w:val="28"/>
          <w:szCs w:val="28"/>
        </w:rPr>
        <w:t>Доходы бюджета поселения на 2024 год планируются в объеме 2</w:t>
      </w:r>
      <w:r w:rsidR="00472720" w:rsidRPr="005B3B52">
        <w:rPr>
          <w:rFonts w:ascii="Times New Roman" w:hAnsi="Times New Roman" w:cs="Times New Roman"/>
          <w:sz w:val="28"/>
          <w:szCs w:val="28"/>
        </w:rPr>
        <w:t>0</w:t>
      </w:r>
      <w:r w:rsidRPr="005B3B52">
        <w:rPr>
          <w:rFonts w:ascii="Times New Roman" w:hAnsi="Times New Roman" w:cs="Times New Roman"/>
          <w:sz w:val="28"/>
          <w:szCs w:val="28"/>
        </w:rPr>
        <w:t> </w:t>
      </w:r>
      <w:r w:rsidR="00472720" w:rsidRPr="005B3B52">
        <w:rPr>
          <w:rFonts w:ascii="Times New Roman" w:hAnsi="Times New Roman" w:cs="Times New Roman"/>
          <w:sz w:val="28"/>
          <w:szCs w:val="28"/>
        </w:rPr>
        <w:t>814</w:t>
      </w:r>
      <w:r w:rsidRPr="005B3B52">
        <w:rPr>
          <w:rFonts w:ascii="Times New Roman" w:hAnsi="Times New Roman" w:cs="Times New Roman"/>
          <w:sz w:val="28"/>
          <w:szCs w:val="28"/>
        </w:rPr>
        <w:t>,8 тыс. рублей,</w:t>
      </w:r>
      <w:r w:rsidR="00472720" w:rsidRPr="005B3B52">
        <w:rPr>
          <w:rFonts w:ascii="Times New Roman" w:hAnsi="Times New Roman" w:cs="Times New Roman"/>
          <w:sz w:val="28"/>
          <w:szCs w:val="28"/>
        </w:rPr>
        <w:t xml:space="preserve"> что меньше на 3 369,0 тыс. рублей или</w:t>
      </w:r>
      <w:r w:rsidR="000D2211" w:rsidRPr="005B3B52">
        <w:rPr>
          <w:rFonts w:ascii="Times New Roman" w:hAnsi="Times New Roman" w:cs="Times New Roman"/>
          <w:sz w:val="28"/>
          <w:szCs w:val="28"/>
        </w:rPr>
        <w:t xml:space="preserve"> 8,5 %, чем </w:t>
      </w:r>
      <w:r w:rsidR="000D2211" w:rsidRPr="005B3B52">
        <w:rPr>
          <w:rFonts w:ascii="Times New Roman" w:hAnsi="Times New Roman" w:cs="Times New Roman"/>
          <w:sz w:val="28"/>
          <w:szCs w:val="28"/>
        </w:rPr>
        <w:br/>
        <w:t xml:space="preserve">в первоначально утвержденном бюджете 2023 года (22 748,0 тыс. рублей), в том числе: налоговые и неналоговые доходы планируются в объеме </w:t>
      </w:r>
      <w:r w:rsidR="000D2211" w:rsidRPr="005B3B52">
        <w:rPr>
          <w:rFonts w:ascii="Times New Roman" w:hAnsi="Times New Roman" w:cs="Times New Roman"/>
          <w:sz w:val="28"/>
          <w:szCs w:val="28"/>
        </w:rPr>
        <w:lastRenderedPageBreak/>
        <w:t xml:space="preserve">4 520,4 тыс. рублей, что больше на </w:t>
      </w:r>
      <w:r w:rsidR="00B74CA5" w:rsidRPr="005B3B52">
        <w:rPr>
          <w:rFonts w:ascii="Times New Roman" w:hAnsi="Times New Roman" w:cs="Times New Roman"/>
          <w:sz w:val="28"/>
          <w:szCs w:val="28"/>
        </w:rPr>
        <w:t>413</w:t>
      </w:r>
      <w:r w:rsidR="000D2211" w:rsidRPr="005B3B52">
        <w:rPr>
          <w:rFonts w:ascii="Times New Roman" w:hAnsi="Times New Roman" w:cs="Times New Roman"/>
          <w:sz w:val="28"/>
          <w:szCs w:val="28"/>
        </w:rPr>
        <w:t>,</w:t>
      </w:r>
      <w:r w:rsidR="00B74CA5" w:rsidRPr="005B3B52">
        <w:rPr>
          <w:rFonts w:ascii="Times New Roman" w:hAnsi="Times New Roman" w:cs="Times New Roman"/>
          <w:sz w:val="28"/>
          <w:szCs w:val="28"/>
        </w:rPr>
        <w:t>8</w:t>
      </w:r>
      <w:r w:rsidR="000D2211" w:rsidRPr="005B3B5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B74CA5" w:rsidRPr="005B3B52">
        <w:rPr>
          <w:rFonts w:ascii="Times New Roman" w:hAnsi="Times New Roman" w:cs="Times New Roman"/>
          <w:sz w:val="28"/>
          <w:szCs w:val="28"/>
        </w:rPr>
        <w:t>9</w:t>
      </w:r>
      <w:r w:rsidR="000D2211" w:rsidRPr="005B3B52">
        <w:rPr>
          <w:rFonts w:ascii="Times New Roman" w:hAnsi="Times New Roman" w:cs="Times New Roman"/>
          <w:sz w:val="28"/>
          <w:szCs w:val="28"/>
        </w:rPr>
        <w:t>,</w:t>
      </w:r>
      <w:r w:rsidR="00B74CA5" w:rsidRPr="005B3B52">
        <w:rPr>
          <w:rFonts w:ascii="Times New Roman" w:hAnsi="Times New Roman" w:cs="Times New Roman"/>
          <w:sz w:val="28"/>
          <w:szCs w:val="28"/>
        </w:rPr>
        <w:t>1</w:t>
      </w:r>
      <w:r w:rsidR="000D2211" w:rsidRPr="005B3B52">
        <w:rPr>
          <w:rFonts w:ascii="Times New Roman" w:hAnsi="Times New Roman" w:cs="Times New Roman"/>
          <w:sz w:val="28"/>
          <w:szCs w:val="28"/>
        </w:rPr>
        <w:t xml:space="preserve"> %, чем в первоначальном бюджете 202</w:t>
      </w:r>
      <w:r w:rsidR="00B74CA5" w:rsidRPr="005B3B52">
        <w:rPr>
          <w:rFonts w:ascii="Times New Roman" w:hAnsi="Times New Roman" w:cs="Times New Roman"/>
          <w:sz w:val="28"/>
          <w:szCs w:val="28"/>
        </w:rPr>
        <w:t>3</w:t>
      </w:r>
      <w:r w:rsidR="000D2211" w:rsidRPr="005B3B52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B74CA5" w:rsidRPr="005B3B52">
        <w:rPr>
          <w:rFonts w:ascii="Times New Roman" w:hAnsi="Times New Roman" w:cs="Times New Roman"/>
          <w:sz w:val="28"/>
          <w:szCs w:val="28"/>
        </w:rPr>
        <w:t>4</w:t>
      </w:r>
      <w:r w:rsidR="000D2211" w:rsidRPr="005B3B52">
        <w:rPr>
          <w:rFonts w:ascii="Times New Roman" w:hAnsi="Times New Roman" w:cs="Times New Roman"/>
          <w:sz w:val="28"/>
          <w:szCs w:val="28"/>
        </w:rPr>
        <w:t> </w:t>
      </w:r>
      <w:r w:rsidR="00B74CA5" w:rsidRPr="005B3B52">
        <w:rPr>
          <w:rFonts w:ascii="Times New Roman" w:hAnsi="Times New Roman" w:cs="Times New Roman"/>
          <w:sz w:val="28"/>
          <w:szCs w:val="28"/>
        </w:rPr>
        <w:t>106</w:t>
      </w:r>
      <w:r w:rsidR="000D2211" w:rsidRPr="005B3B52">
        <w:rPr>
          <w:rFonts w:ascii="Times New Roman" w:hAnsi="Times New Roman" w:cs="Times New Roman"/>
          <w:sz w:val="28"/>
          <w:szCs w:val="28"/>
        </w:rPr>
        <w:t>,</w:t>
      </w:r>
      <w:r w:rsidR="00B74CA5" w:rsidRPr="005B3B52">
        <w:rPr>
          <w:rFonts w:ascii="Times New Roman" w:hAnsi="Times New Roman" w:cs="Times New Roman"/>
          <w:sz w:val="28"/>
          <w:szCs w:val="28"/>
        </w:rPr>
        <w:t>6</w:t>
      </w:r>
      <w:r w:rsidR="000D2211" w:rsidRPr="005B3B52">
        <w:rPr>
          <w:rFonts w:ascii="Times New Roman" w:hAnsi="Times New Roman" w:cs="Times New Roman"/>
          <w:sz w:val="28"/>
          <w:szCs w:val="28"/>
        </w:rPr>
        <w:t xml:space="preserve"> тыс. рублей) (Приложение 1).</w:t>
      </w:r>
    </w:p>
    <w:p w14:paraId="4999BBA6" w14:textId="561FAFAF" w:rsidR="001C1C2A" w:rsidRPr="005B3B52" w:rsidRDefault="00D043F3" w:rsidP="00497E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B52">
        <w:rPr>
          <w:rFonts w:ascii="Times New Roman" w:hAnsi="Times New Roman" w:cs="Times New Roman"/>
          <w:sz w:val="28"/>
          <w:szCs w:val="28"/>
        </w:rPr>
        <w:t>В</w:t>
      </w:r>
      <w:r w:rsidR="00697C1E" w:rsidRPr="005B3B52">
        <w:rPr>
          <w:rFonts w:ascii="Times New Roman" w:hAnsi="Times New Roman" w:cs="Times New Roman"/>
          <w:sz w:val="28"/>
          <w:szCs w:val="28"/>
        </w:rPr>
        <w:t>о</w:t>
      </w:r>
      <w:r w:rsidRPr="005B3B52">
        <w:rPr>
          <w:rFonts w:ascii="Times New Roman" w:hAnsi="Times New Roman" w:cs="Times New Roman"/>
          <w:sz w:val="28"/>
          <w:szCs w:val="28"/>
        </w:rPr>
        <w:t xml:space="preserve"> исполнение пункта 1 статьи 160.1. Бюджетного кодекса РФ, постановления Правительства Российской Федерации от 23.06.2016 № 574 «Об общих требованиях к методике прогнозирования поступлений доходов в бюджеты бюджетной системы Российской Федерации» и в целях реализации полномочий главного администратора доходов бюджетов бюджетной системы Российской Федерации, в части прогнозирования доходов сельского поселения </w:t>
      </w:r>
      <w:proofErr w:type="spellStart"/>
      <w:r w:rsidRPr="005B3B52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Pr="005B3B52">
        <w:rPr>
          <w:rFonts w:ascii="Times New Roman" w:hAnsi="Times New Roman" w:cs="Times New Roman"/>
          <w:sz w:val="28"/>
          <w:szCs w:val="28"/>
        </w:rPr>
        <w:t xml:space="preserve"> </w:t>
      </w:r>
      <w:r w:rsidR="00147750" w:rsidRPr="005B3B52">
        <w:rPr>
          <w:rFonts w:ascii="Times New Roman" w:hAnsi="Times New Roman" w:cs="Times New Roman"/>
          <w:sz w:val="28"/>
          <w:szCs w:val="28"/>
        </w:rPr>
        <w:t xml:space="preserve">утверждено </w:t>
      </w:r>
      <w:r w:rsidRPr="005B3B52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сельского поселения </w:t>
      </w:r>
      <w:proofErr w:type="spellStart"/>
      <w:r w:rsidRPr="005B3B52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="00147750" w:rsidRPr="005B3B52">
        <w:rPr>
          <w:rFonts w:ascii="Times New Roman" w:hAnsi="Times New Roman" w:cs="Times New Roman"/>
          <w:sz w:val="28"/>
          <w:szCs w:val="28"/>
        </w:rPr>
        <w:t xml:space="preserve"> </w:t>
      </w:r>
      <w:r w:rsidRPr="005B3B52">
        <w:rPr>
          <w:rFonts w:ascii="Times New Roman" w:hAnsi="Times New Roman" w:cs="Times New Roman"/>
          <w:sz w:val="28"/>
          <w:szCs w:val="28"/>
        </w:rPr>
        <w:t>от 28.10.</w:t>
      </w:r>
      <w:r w:rsidR="00326E18" w:rsidRPr="005B3B52">
        <w:rPr>
          <w:rFonts w:ascii="Times New Roman" w:hAnsi="Times New Roman" w:cs="Times New Roman"/>
          <w:sz w:val="28"/>
          <w:szCs w:val="28"/>
        </w:rPr>
        <w:t>202</w:t>
      </w:r>
      <w:r w:rsidR="00F31471" w:rsidRPr="005B3B52">
        <w:rPr>
          <w:rFonts w:ascii="Times New Roman" w:hAnsi="Times New Roman" w:cs="Times New Roman"/>
          <w:sz w:val="28"/>
          <w:szCs w:val="28"/>
        </w:rPr>
        <w:t>1</w:t>
      </w:r>
      <w:r w:rsidRPr="005B3B52">
        <w:rPr>
          <w:rFonts w:ascii="Times New Roman" w:hAnsi="Times New Roman" w:cs="Times New Roman"/>
          <w:sz w:val="28"/>
          <w:szCs w:val="28"/>
        </w:rPr>
        <w:t xml:space="preserve"> № 17-п </w:t>
      </w:r>
      <w:r w:rsidR="00697C1E" w:rsidRPr="005B3B52">
        <w:rPr>
          <w:rFonts w:ascii="Times New Roman" w:hAnsi="Times New Roman" w:cs="Times New Roman"/>
          <w:sz w:val="28"/>
          <w:szCs w:val="28"/>
        </w:rPr>
        <w:br/>
      </w:r>
      <w:r w:rsidRPr="005B3B52">
        <w:rPr>
          <w:rFonts w:ascii="Times New Roman" w:hAnsi="Times New Roman" w:cs="Times New Roman"/>
          <w:sz w:val="28"/>
          <w:szCs w:val="28"/>
        </w:rPr>
        <w:t>«Об утверждении методики прогнозирования поступлений доходов в бюдж</w:t>
      </w:r>
      <w:r w:rsidR="00147750" w:rsidRPr="005B3B52">
        <w:rPr>
          <w:rFonts w:ascii="Times New Roman" w:hAnsi="Times New Roman" w:cs="Times New Roman"/>
          <w:sz w:val="28"/>
          <w:szCs w:val="28"/>
        </w:rPr>
        <w:t xml:space="preserve">ет сельского поселения </w:t>
      </w:r>
      <w:proofErr w:type="spellStart"/>
      <w:r w:rsidR="00147750" w:rsidRPr="005B3B52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="00147750" w:rsidRPr="005B3B52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51DBB152" w14:textId="47859724" w:rsidR="00D043F3" w:rsidRPr="005B3B52" w:rsidRDefault="00D043F3" w:rsidP="00C05A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B52">
        <w:rPr>
          <w:rFonts w:ascii="Times New Roman" w:eastAsia="Times New Roman" w:hAnsi="Times New Roman" w:cs="Times New Roman"/>
          <w:sz w:val="28"/>
          <w:szCs w:val="20"/>
        </w:rPr>
        <w:t xml:space="preserve">Контрольно-счетная палата обращает внимание на </w:t>
      </w:r>
      <w:r w:rsidRPr="005B3B52">
        <w:rPr>
          <w:rFonts w:ascii="Times New Roman" w:hAnsi="Times New Roman" w:cs="Times New Roman"/>
          <w:sz w:val="28"/>
          <w:szCs w:val="28"/>
        </w:rPr>
        <w:t xml:space="preserve">вступление в силу постановления Правительства РФ </w:t>
      </w:r>
      <w:r w:rsidR="00B15E1E" w:rsidRPr="005B3B5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15E1E" w:rsidRPr="00F04291">
        <w:rPr>
          <w:rFonts w:ascii="Times New Roman" w:eastAsia="Times New Roman" w:hAnsi="Times New Roman" w:cs="Times New Roman"/>
          <w:sz w:val="28"/>
          <w:szCs w:val="28"/>
        </w:rPr>
        <w:t>27</w:t>
      </w:r>
      <w:r w:rsidR="00B15E1E" w:rsidRPr="005B3B52">
        <w:rPr>
          <w:rFonts w:ascii="Times New Roman" w:eastAsia="Times New Roman" w:hAnsi="Times New Roman" w:cs="Times New Roman"/>
          <w:sz w:val="28"/>
          <w:szCs w:val="28"/>
        </w:rPr>
        <w:t>.</w:t>
      </w:r>
      <w:r w:rsidR="00B15E1E" w:rsidRPr="00F04291">
        <w:rPr>
          <w:rFonts w:ascii="Times New Roman" w:eastAsia="Times New Roman" w:hAnsi="Times New Roman" w:cs="Times New Roman"/>
          <w:sz w:val="28"/>
          <w:szCs w:val="28"/>
        </w:rPr>
        <w:t>10</w:t>
      </w:r>
      <w:r w:rsidR="00B15E1E" w:rsidRPr="005B3B52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B15E1E" w:rsidRPr="00F04291">
        <w:rPr>
          <w:rFonts w:ascii="Times New Roman" w:eastAsia="Times New Roman" w:hAnsi="Times New Roman" w:cs="Times New Roman"/>
          <w:sz w:val="28"/>
          <w:szCs w:val="28"/>
        </w:rPr>
        <w:t>3</w:t>
      </w:r>
      <w:r w:rsidR="00B15E1E" w:rsidRPr="005B3B52"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  <w:r w:rsidR="00B15E1E" w:rsidRPr="00B15E1E">
        <w:rPr>
          <w:rFonts w:ascii="Times New Roman" w:eastAsia="Times New Roman" w:hAnsi="Times New Roman" w:cs="Times New Roman"/>
          <w:sz w:val="28"/>
          <w:szCs w:val="28"/>
        </w:rPr>
        <w:t>796</w:t>
      </w:r>
      <w:r w:rsidR="00B15E1E" w:rsidRPr="005B3B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3B52">
        <w:rPr>
          <w:rFonts w:ascii="Times New Roman" w:hAnsi="Times New Roman" w:cs="Times New Roman"/>
          <w:sz w:val="28"/>
          <w:szCs w:val="28"/>
        </w:rPr>
        <w:t xml:space="preserve">«О внесении изменений в некоторые акты Правительства Российской Федерации </w:t>
      </w:r>
      <w:r w:rsidR="00497EB2" w:rsidRPr="005B3B52">
        <w:rPr>
          <w:rFonts w:ascii="Times New Roman" w:hAnsi="Times New Roman" w:cs="Times New Roman"/>
          <w:sz w:val="28"/>
          <w:szCs w:val="28"/>
        </w:rPr>
        <w:br/>
      </w:r>
      <w:r w:rsidRPr="005B3B52">
        <w:rPr>
          <w:rFonts w:ascii="Times New Roman" w:hAnsi="Times New Roman" w:cs="Times New Roman"/>
          <w:sz w:val="28"/>
          <w:szCs w:val="28"/>
        </w:rPr>
        <w:t xml:space="preserve">по вопросам администрирования и прогнозирования доходов бюджетов бюджетной системы Российской Федерации» и рекомендует скорректировать содержание </w:t>
      </w:r>
      <w:r w:rsidRPr="005B3B5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постановления администрации сельского поселения </w:t>
      </w:r>
      <w:proofErr w:type="spellStart"/>
      <w:r w:rsidRPr="005B3B5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Кышик</w:t>
      </w:r>
      <w:proofErr w:type="spellEnd"/>
      <w:r w:rsidRPr="005B3B5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от 28.10.</w:t>
      </w:r>
      <w:r w:rsidR="00326E18" w:rsidRPr="005B3B5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202</w:t>
      </w:r>
      <w:r w:rsidR="00F31471" w:rsidRPr="005B3B5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1</w:t>
      </w:r>
      <w:r w:rsidRPr="005B3B5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№ 17-п </w:t>
      </w:r>
      <w:r w:rsidRPr="005B3B52">
        <w:rPr>
          <w:rFonts w:ascii="Times New Roman" w:eastAsia="Times New Roman" w:hAnsi="Times New Roman" w:cs="Times New Roman"/>
          <w:bCs/>
          <w:sz w:val="28"/>
          <w:szCs w:val="28"/>
        </w:rPr>
        <w:t>с учетом указанного нормативного правового акта Правительства Российской Федерации.</w:t>
      </w:r>
    </w:p>
    <w:p w14:paraId="7AB9184C" w14:textId="76BA06EB" w:rsidR="00077310" w:rsidRPr="005B3B52" w:rsidRDefault="00F31471" w:rsidP="006A59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B52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доходной части бюджета не подтверждено расчетами по планируемым объёмам НДФЛ, земельного налога, транспортного налога и налога на имущество физических лиц, прочих поступлений </w:t>
      </w:r>
      <w:r w:rsidR="00497EB2" w:rsidRPr="005B3B52">
        <w:rPr>
          <w:rFonts w:ascii="Times New Roman" w:eastAsia="Times New Roman" w:hAnsi="Times New Roman" w:cs="Times New Roman"/>
          <w:sz w:val="28"/>
          <w:szCs w:val="28"/>
        </w:rPr>
        <w:br/>
      </w:r>
      <w:r w:rsidRPr="005B3B52">
        <w:rPr>
          <w:rFonts w:ascii="Times New Roman" w:eastAsia="Times New Roman" w:hAnsi="Times New Roman" w:cs="Times New Roman"/>
          <w:sz w:val="28"/>
          <w:szCs w:val="28"/>
        </w:rPr>
        <w:t xml:space="preserve">от использования имущества, находящегося в собственности сельских поселений (за исключением имущества муниципальных бюджетных </w:t>
      </w:r>
      <w:r w:rsidR="00B9652E" w:rsidRPr="005B3B52">
        <w:rPr>
          <w:rFonts w:ascii="Times New Roman" w:eastAsia="Times New Roman" w:hAnsi="Times New Roman" w:cs="Times New Roman"/>
          <w:sz w:val="28"/>
          <w:szCs w:val="28"/>
        </w:rPr>
        <w:br/>
      </w:r>
      <w:r w:rsidRPr="005B3B52">
        <w:rPr>
          <w:rFonts w:ascii="Times New Roman" w:eastAsia="Times New Roman" w:hAnsi="Times New Roman" w:cs="Times New Roman"/>
          <w:sz w:val="28"/>
          <w:szCs w:val="28"/>
        </w:rPr>
        <w:t xml:space="preserve">и автономных учреждений, а также имущества муниципальных унитарных предприятий, в том числе казенных). Пояснительная записка, также, </w:t>
      </w:r>
      <w:r w:rsidR="00B9652E" w:rsidRPr="005B3B52">
        <w:rPr>
          <w:rFonts w:ascii="Times New Roman" w:eastAsia="Times New Roman" w:hAnsi="Times New Roman" w:cs="Times New Roman"/>
          <w:sz w:val="28"/>
          <w:szCs w:val="28"/>
        </w:rPr>
        <w:br/>
      </w:r>
      <w:r w:rsidRPr="005B3B52">
        <w:rPr>
          <w:rFonts w:ascii="Times New Roman" w:eastAsia="Times New Roman" w:hAnsi="Times New Roman" w:cs="Times New Roman"/>
          <w:sz w:val="28"/>
          <w:szCs w:val="28"/>
        </w:rPr>
        <w:t xml:space="preserve">не позволяет установить реалистичность планирования доходов бюджета </w:t>
      </w:r>
      <w:r w:rsidR="00B9652E" w:rsidRPr="005B3B52">
        <w:rPr>
          <w:rFonts w:ascii="Times New Roman" w:eastAsia="Times New Roman" w:hAnsi="Times New Roman" w:cs="Times New Roman"/>
          <w:sz w:val="28"/>
          <w:szCs w:val="28"/>
        </w:rPr>
        <w:br/>
      </w:r>
      <w:r w:rsidRPr="005B3B52">
        <w:rPr>
          <w:rFonts w:ascii="Times New Roman" w:eastAsia="Times New Roman" w:hAnsi="Times New Roman" w:cs="Times New Roman"/>
          <w:sz w:val="28"/>
          <w:szCs w:val="28"/>
        </w:rPr>
        <w:t xml:space="preserve">в проекте решения и сделать вывод о достоверности их планирования, что является нарушением принципа достоверности бюджета о реалистичности расчёта доходов, установленных статьей 37 Бюджетного кодекса Российской Федерации. </w:t>
      </w:r>
    </w:p>
    <w:p w14:paraId="102F48A3" w14:textId="2BD0ABCF" w:rsidR="00077310" w:rsidRPr="005B3B52" w:rsidRDefault="00077310" w:rsidP="000773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B52">
        <w:rPr>
          <w:rFonts w:ascii="Times New Roman" w:hAnsi="Times New Roman" w:cs="Times New Roman"/>
          <w:sz w:val="28"/>
          <w:szCs w:val="28"/>
        </w:rPr>
        <w:t xml:space="preserve">Общая сумма налоговых доходов прогнозируется на 2024 год </w:t>
      </w:r>
      <w:r w:rsidRPr="005B3B52">
        <w:rPr>
          <w:rFonts w:ascii="Times New Roman" w:hAnsi="Times New Roman" w:cs="Times New Roman"/>
          <w:sz w:val="28"/>
          <w:szCs w:val="28"/>
        </w:rPr>
        <w:br/>
        <w:t>в объеме 4 452,7 тыс. рублей, на плановый период 2025 и 2026 годы</w:t>
      </w:r>
      <w:r w:rsidR="001661E8" w:rsidRPr="005B3B52">
        <w:rPr>
          <w:rFonts w:ascii="Times New Roman" w:hAnsi="Times New Roman" w:cs="Times New Roman"/>
          <w:sz w:val="28"/>
          <w:szCs w:val="28"/>
        </w:rPr>
        <w:t xml:space="preserve"> </w:t>
      </w:r>
      <w:r w:rsidR="001661E8" w:rsidRPr="005B3B52">
        <w:rPr>
          <w:rFonts w:ascii="Times New Roman" w:hAnsi="Times New Roman" w:cs="Times New Roman"/>
          <w:sz w:val="28"/>
          <w:szCs w:val="28"/>
        </w:rPr>
        <w:br/>
      </w:r>
      <w:r w:rsidRPr="005B3B52">
        <w:rPr>
          <w:rFonts w:ascii="Times New Roman" w:hAnsi="Times New Roman" w:cs="Times New Roman"/>
          <w:sz w:val="28"/>
          <w:szCs w:val="28"/>
        </w:rPr>
        <w:t>в объеме 4 644,2 тыс. рублей ежегодно:</w:t>
      </w:r>
    </w:p>
    <w:p w14:paraId="397D1F87" w14:textId="77777777" w:rsidR="00077310" w:rsidRPr="005B3B52" w:rsidRDefault="00077310" w:rsidP="006A59C0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5AD2BEF4" w14:textId="39B24668" w:rsidR="00077310" w:rsidRPr="005B3B52" w:rsidRDefault="00D043F3" w:rsidP="006A59C0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B3B52">
        <w:rPr>
          <w:rFonts w:ascii="Times New Roman" w:eastAsia="Times New Roman" w:hAnsi="Times New Roman" w:cs="Times New Roman"/>
          <w:sz w:val="20"/>
          <w:szCs w:val="20"/>
        </w:rPr>
        <w:t>Таблица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4"/>
        <w:gridCol w:w="1701"/>
        <w:gridCol w:w="992"/>
        <w:gridCol w:w="1276"/>
        <w:gridCol w:w="992"/>
        <w:gridCol w:w="993"/>
        <w:gridCol w:w="1017"/>
      </w:tblGrid>
      <w:tr w:rsidR="00D043F3" w:rsidRPr="005B3B52" w14:paraId="271F6367" w14:textId="77777777" w:rsidTr="007D08F1">
        <w:trPr>
          <w:jc w:val="center"/>
        </w:trPr>
        <w:tc>
          <w:tcPr>
            <w:tcW w:w="2154" w:type="dxa"/>
            <w:vMerge w:val="restart"/>
            <w:shd w:val="clear" w:color="auto" w:fill="auto"/>
            <w:vAlign w:val="center"/>
          </w:tcPr>
          <w:p w14:paraId="75EAF995" w14:textId="77777777" w:rsidR="00D043F3" w:rsidRPr="005B3B52" w:rsidRDefault="00D043F3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3B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Структура налоговых доходов бюджета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275B94C" w14:textId="2884D5CF" w:rsidR="00D043F3" w:rsidRPr="005B3B52" w:rsidRDefault="00D043F3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3B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Оценка ожидаемого исполнения доходов </w:t>
            </w:r>
            <w:r w:rsidRPr="005B3B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бюджета в </w:t>
            </w:r>
            <w:r w:rsidR="00326E18" w:rsidRPr="005B3B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</w:t>
            </w:r>
            <w:r w:rsidR="006A59C0" w:rsidRPr="005B3B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Pr="005B3B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году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9526F4E" w14:textId="47124EEC" w:rsidR="00D043F3" w:rsidRPr="005B3B52" w:rsidRDefault="00326E18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3B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202</w:t>
            </w:r>
            <w:r w:rsidR="006A59C0" w:rsidRPr="005B3B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4</w:t>
            </w:r>
            <w:r w:rsidR="00D043F3" w:rsidRPr="005B3B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A84BCE2" w14:textId="24678D5D" w:rsidR="00D043F3" w:rsidRPr="005B3B52" w:rsidRDefault="00326E18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3B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</w:t>
            </w:r>
            <w:r w:rsidR="006A59C0" w:rsidRPr="005B3B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4</w:t>
            </w:r>
            <w:r w:rsidR="00D043F3" w:rsidRPr="005B3B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год к оценке</w:t>
            </w:r>
          </w:p>
          <w:p w14:paraId="114EF0C3" w14:textId="271FBCB0" w:rsidR="00D043F3" w:rsidRPr="005B3B52" w:rsidRDefault="00326E18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3B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</w:t>
            </w:r>
            <w:r w:rsidR="006A59C0" w:rsidRPr="005B3B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3</w:t>
            </w:r>
            <w:r w:rsidR="00D043F3" w:rsidRPr="005B3B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C772755" w14:textId="3499D4D6" w:rsidR="00D043F3" w:rsidRPr="005B3B52" w:rsidRDefault="00326E18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3B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</w:t>
            </w:r>
            <w:r w:rsidR="006A59C0" w:rsidRPr="005B3B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5</w:t>
            </w:r>
            <w:r w:rsidR="00D043F3" w:rsidRPr="005B3B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017" w:type="dxa"/>
            <w:vMerge w:val="restart"/>
            <w:shd w:val="clear" w:color="auto" w:fill="auto"/>
            <w:vAlign w:val="center"/>
          </w:tcPr>
          <w:p w14:paraId="222CAE17" w14:textId="2EF2A0B1" w:rsidR="00D043F3" w:rsidRPr="005B3B52" w:rsidRDefault="00326E18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3B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</w:t>
            </w:r>
            <w:r w:rsidR="006A59C0" w:rsidRPr="005B3B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6</w:t>
            </w:r>
            <w:r w:rsidR="00D043F3" w:rsidRPr="005B3B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D043F3" w:rsidRPr="005B3B52" w14:paraId="63BF6CD9" w14:textId="77777777" w:rsidTr="007D08F1">
        <w:trPr>
          <w:trHeight w:val="583"/>
          <w:jc w:val="center"/>
        </w:trPr>
        <w:tc>
          <w:tcPr>
            <w:tcW w:w="2154" w:type="dxa"/>
            <w:vMerge/>
            <w:shd w:val="clear" w:color="auto" w:fill="auto"/>
            <w:vAlign w:val="center"/>
          </w:tcPr>
          <w:p w14:paraId="7A351EFC" w14:textId="77777777" w:rsidR="00D043F3" w:rsidRPr="005B3B52" w:rsidRDefault="00D043F3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2F2AF11" w14:textId="77777777" w:rsidR="00D043F3" w:rsidRPr="005B3B52" w:rsidRDefault="00D043F3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3331365" w14:textId="77777777" w:rsidR="00D043F3" w:rsidRPr="005B3B52" w:rsidRDefault="00D043F3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97BB29B" w14:textId="77777777" w:rsidR="00D043F3" w:rsidRPr="005B3B52" w:rsidRDefault="00D043F3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3B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абсолютные изменения (+;-)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7F9E88" w14:textId="77777777" w:rsidR="00D043F3" w:rsidRPr="005B3B52" w:rsidRDefault="00D043F3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3B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 %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FF1800C" w14:textId="77777777" w:rsidR="00D043F3" w:rsidRPr="005B3B52" w:rsidRDefault="00D043F3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14:paraId="6ECA58D9" w14:textId="77777777" w:rsidR="00D043F3" w:rsidRPr="005B3B52" w:rsidRDefault="00D043F3" w:rsidP="00C05A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A59C0" w:rsidRPr="005B3B52" w14:paraId="3E0FCE41" w14:textId="77777777" w:rsidTr="00260526">
        <w:trPr>
          <w:trHeight w:val="547"/>
          <w:jc w:val="center"/>
        </w:trPr>
        <w:tc>
          <w:tcPr>
            <w:tcW w:w="2154" w:type="dxa"/>
            <w:shd w:val="clear" w:color="auto" w:fill="auto"/>
            <w:vAlign w:val="center"/>
          </w:tcPr>
          <w:p w14:paraId="41BFAFF3" w14:textId="77777777" w:rsidR="006A59C0" w:rsidRPr="005B3B52" w:rsidRDefault="006A59C0" w:rsidP="006A59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3B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Налоговые доходы,                 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DE56D" w14:textId="1A772B31" w:rsidR="006A59C0" w:rsidRPr="005B3B52" w:rsidRDefault="006A59C0" w:rsidP="006A59C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D35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3 879,9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772E0" w14:textId="4C4135C4" w:rsidR="006A59C0" w:rsidRPr="005B3B52" w:rsidRDefault="006A59C0" w:rsidP="006A59C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D35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4 452,0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E9AA0" w14:textId="4EBE2C2E" w:rsidR="006A59C0" w:rsidRPr="005B3B52" w:rsidRDefault="006A59C0" w:rsidP="006A59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35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572,1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E95CB" w14:textId="702E63C9" w:rsidR="006A59C0" w:rsidRPr="005B3B52" w:rsidRDefault="006A59C0" w:rsidP="006A59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35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5308D" w14:textId="0DF0FC15" w:rsidR="006A59C0" w:rsidRPr="005B3B52" w:rsidRDefault="006A59C0" w:rsidP="006A59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35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4 644,2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47B6D" w14:textId="2ADD27E3" w:rsidR="006A59C0" w:rsidRPr="005B3B52" w:rsidRDefault="006A59C0" w:rsidP="006A59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35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4 644,2</w:t>
            </w:r>
          </w:p>
        </w:tc>
      </w:tr>
      <w:tr w:rsidR="006A59C0" w:rsidRPr="005B3B52" w14:paraId="78AE472D" w14:textId="77777777" w:rsidTr="00260526">
        <w:trPr>
          <w:trHeight w:val="426"/>
          <w:jc w:val="center"/>
        </w:trPr>
        <w:tc>
          <w:tcPr>
            <w:tcW w:w="2154" w:type="dxa"/>
            <w:shd w:val="clear" w:color="auto" w:fill="auto"/>
            <w:vAlign w:val="center"/>
          </w:tcPr>
          <w:p w14:paraId="7F685C4A" w14:textId="77777777" w:rsidR="006A59C0" w:rsidRPr="005B3B52" w:rsidRDefault="006A59C0" w:rsidP="006A59C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B3B5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98A6D" w14:textId="4595B1D5" w:rsidR="006A59C0" w:rsidRPr="005B3B52" w:rsidRDefault="006A59C0" w:rsidP="006A59C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3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06811" w14:textId="73B32756" w:rsidR="006A59C0" w:rsidRPr="005B3B52" w:rsidRDefault="006A59C0" w:rsidP="006A59C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3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5204E" w14:textId="7EC6130B" w:rsidR="006A59C0" w:rsidRPr="005B3B52" w:rsidRDefault="006A59C0" w:rsidP="006A59C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3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518CA" w14:textId="0D12A0A9" w:rsidR="006A59C0" w:rsidRPr="005B3B52" w:rsidRDefault="006A59C0" w:rsidP="006A59C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3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4F007" w14:textId="03738A3A" w:rsidR="006A59C0" w:rsidRPr="005B3B52" w:rsidRDefault="006A59C0" w:rsidP="006A59C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3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1 308,8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8ECB9" w14:textId="177DD8DA" w:rsidR="006A59C0" w:rsidRPr="005B3B52" w:rsidRDefault="006A59C0" w:rsidP="006A59C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3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1 308,8</w:t>
            </w:r>
          </w:p>
        </w:tc>
      </w:tr>
      <w:tr w:rsidR="006A59C0" w:rsidRPr="005B3B52" w14:paraId="52831A5A" w14:textId="77777777" w:rsidTr="00260526">
        <w:trPr>
          <w:trHeight w:val="239"/>
          <w:jc w:val="center"/>
        </w:trPr>
        <w:tc>
          <w:tcPr>
            <w:tcW w:w="2154" w:type="dxa"/>
            <w:shd w:val="clear" w:color="auto" w:fill="auto"/>
            <w:vAlign w:val="center"/>
          </w:tcPr>
          <w:p w14:paraId="50ED7E9C" w14:textId="77777777" w:rsidR="006A59C0" w:rsidRPr="005B3B52" w:rsidRDefault="006A59C0" w:rsidP="006A59C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B3B5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Акцизы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F0ADA" w14:textId="533C31FE" w:rsidR="006A59C0" w:rsidRPr="005B3B52" w:rsidRDefault="006A59C0" w:rsidP="006A59C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3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0216A" w14:textId="3C4365F9" w:rsidR="006A59C0" w:rsidRPr="005B3B52" w:rsidRDefault="006A59C0" w:rsidP="006A59C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3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EBFA5" w14:textId="5D33B6D4" w:rsidR="006A59C0" w:rsidRPr="005B3B52" w:rsidRDefault="006A59C0" w:rsidP="006A59C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3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AD224" w14:textId="438084A3" w:rsidR="006A59C0" w:rsidRPr="005B3B52" w:rsidRDefault="006A59C0" w:rsidP="006A59C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3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C8792" w14:textId="5CCA41E7" w:rsidR="006A59C0" w:rsidRPr="005B3B52" w:rsidRDefault="006A59C0" w:rsidP="006A59C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3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3 239,0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9B35E" w14:textId="3734961A" w:rsidR="006A59C0" w:rsidRPr="005B3B52" w:rsidRDefault="006A59C0" w:rsidP="006A59C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3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3 239,0</w:t>
            </w:r>
          </w:p>
        </w:tc>
      </w:tr>
      <w:tr w:rsidR="006A59C0" w:rsidRPr="005B3B52" w14:paraId="0BD32B3A" w14:textId="77777777" w:rsidTr="00260526">
        <w:trPr>
          <w:jc w:val="center"/>
        </w:trPr>
        <w:tc>
          <w:tcPr>
            <w:tcW w:w="2154" w:type="dxa"/>
            <w:shd w:val="clear" w:color="auto" w:fill="auto"/>
            <w:vAlign w:val="center"/>
          </w:tcPr>
          <w:p w14:paraId="0A96DC9E" w14:textId="77777777" w:rsidR="006A59C0" w:rsidRPr="005B3B52" w:rsidRDefault="006A59C0" w:rsidP="006A59C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B3B5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A5EC8" w14:textId="6445CA82" w:rsidR="006A59C0" w:rsidRPr="005B3B52" w:rsidRDefault="006A59C0" w:rsidP="006A59C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3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30024" w14:textId="7E3371DB" w:rsidR="006A59C0" w:rsidRPr="005B3B52" w:rsidRDefault="006A59C0" w:rsidP="006A59C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3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9249F" w14:textId="2846A959" w:rsidR="006A59C0" w:rsidRPr="005B3B52" w:rsidRDefault="006A59C0" w:rsidP="006A59C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3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E9C71" w14:textId="3319E2A8" w:rsidR="006A59C0" w:rsidRPr="005B3B52" w:rsidRDefault="006A59C0" w:rsidP="006A59C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3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442C4" w14:textId="7331DDA9" w:rsidR="006A59C0" w:rsidRPr="005B3B52" w:rsidRDefault="006A59C0" w:rsidP="006A59C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3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22285" w14:textId="4A224B54" w:rsidR="006A59C0" w:rsidRPr="005B3B52" w:rsidRDefault="006A59C0" w:rsidP="006A59C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3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A59C0" w:rsidRPr="005B3B52" w14:paraId="2CBEE6E1" w14:textId="77777777" w:rsidTr="00260526">
        <w:trPr>
          <w:trHeight w:val="420"/>
          <w:jc w:val="center"/>
        </w:trPr>
        <w:tc>
          <w:tcPr>
            <w:tcW w:w="2154" w:type="dxa"/>
            <w:shd w:val="clear" w:color="auto" w:fill="auto"/>
            <w:vAlign w:val="center"/>
          </w:tcPr>
          <w:p w14:paraId="3F2DFA8E" w14:textId="77777777" w:rsidR="006A59C0" w:rsidRPr="005B3B52" w:rsidRDefault="006A59C0" w:rsidP="006A59C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B3B5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1F30C" w14:textId="3B9B9EDB" w:rsidR="006A59C0" w:rsidRPr="005B3B52" w:rsidRDefault="006A59C0" w:rsidP="006A59C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3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60EEB" w14:textId="352FE8A3" w:rsidR="006A59C0" w:rsidRPr="005B3B52" w:rsidRDefault="006A59C0" w:rsidP="006A59C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3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71500" w14:textId="378A8EF5" w:rsidR="006A59C0" w:rsidRPr="005B3B52" w:rsidRDefault="006A59C0" w:rsidP="006A59C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3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D93B6" w14:textId="31C34BE8" w:rsidR="006A59C0" w:rsidRPr="005B3B52" w:rsidRDefault="006A59C0" w:rsidP="006A59C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3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8B0EB" w14:textId="419DEA69" w:rsidR="006A59C0" w:rsidRPr="005B3B52" w:rsidRDefault="006A59C0" w:rsidP="006A59C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3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7EE53" w14:textId="61A864C8" w:rsidR="006A59C0" w:rsidRPr="005B3B52" w:rsidRDefault="006A59C0" w:rsidP="006A59C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3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33,4</w:t>
            </w:r>
          </w:p>
        </w:tc>
      </w:tr>
      <w:tr w:rsidR="006A59C0" w:rsidRPr="005B3B52" w14:paraId="7FC30E15" w14:textId="77777777" w:rsidTr="00260526">
        <w:trPr>
          <w:trHeight w:val="271"/>
          <w:jc w:val="center"/>
        </w:trPr>
        <w:tc>
          <w:tcPr>
            <w:tcW w:w="2154" w:type="dxa"/>
            <w:shd w:val="clear" w:color="auto" w:fill="auto"/>
            <w:vAlign w:val="center"/>
          </w:tcPr>
          <w:p w14:paraId="32AC21FA" w14:textId="77777777" w:rsidR="006A59C0" w:rsidRPr="005B3B52" w:rsidRDefault="006A59C0" w:rsidP="006A59C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B3B5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03E4D" w14:textId="51720FB0" w:rsidR="006A59C0" w:rsidRPr="005B3B52" w:rsidRDefault="006A59C0" w:rsidP="006A59C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3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2D893" w14:textId="70494348" w:rsidR="006A59C0" w:rsidRPr="005B3B52" w:rsidRDefault="006A59C0" w:rsidP="006A59C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3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B7FFB" w14:textId="33482B2E" w:rsidR="006A59C0" w:rsidRPr="005B3B52" w:rsidRDefault="006A59C0" w:rsidP="006A59C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3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98E56" w14:textId="7C95024D" w:rsidR="006A59C0" w:rsidRPr="005B3B52" w:rsidRDefault="006A59C0" w:rsidP="006A59C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3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63E07" w14:textId="68570B13" w:rsidR="006A59C0" w:rsidRPr="005B3B52" w:rsidRDefault="006A59C0" w:rsidP="006A59C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3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662A4" w14:textId="2E57174B" w:rsidR="006A59C0" w:rsidRPr="005B3B52" w:rsidRDefault="006A59C0" w:rsidP="006A59C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3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32,1</w:t>
            </w:r>
          </w:p>
        </w:tc>
      </w:tr>
      <w:tr w:rsidR="006A59C0" w:rsidRPr="005B3B52" w14:paraId="21873E31" w14:textId="77777777" w:rsidTr="00260526">
        <w:trPr>
          <w:trHeight w:val="275"/>
          <w:jc w:val="center"/>
        </w:trPr>
        <w:tc>
          <w:tcPr>
            <w:tcW w:w="2154" w:type="dxa"/>
            <w:shd w:val="clear" w:color="auto" w:fill="auto"/>
            <w:vAlign w:val="center"/>
          </w:tcPr>
          <w:p w14:paraId="79003A08" w14:textId="77777777" w:rsidR="006A59C0" w:rsidRPr="005B3B52" w:rsidRDefault="006A59C0" w:rsidP="006A59C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B3B5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Транспортный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F2F3B" w14:textId="248C73F1" w:rsidR="006A59C0" w:rsidRPr="005B3B52" w:rsidRDefault="006A59C0" w:rsidP="006A59C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3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3BAAE" w14:textId="5AAB294A" w:rsidR="006A59C0" w:rsidRPr="005B3B52" w:rsidRDefault="006A59C0" w:rsidP="006A59C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3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D93A8" w14:textId="24AA3150" w:rsidR="006A59C0" w:rsidRPr="005B3B52" w:rsidRDefault="006A59C0" w:rsidP="006A59C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3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663FB" w14:textId="1EE6C7B3" w:rsidR="006A59C0" w:rsidRPr="005B3B52" w:rsidRDefault="006A59C0" w:rsidP="006A59C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3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666C2" w14:textId="764BB333" w:rsidR="006A59C0" w:rsidRPr="005B3B52" w:rsidRDefault="006A59C0" w:rsidP="006A59C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3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0DA66" w14:textId="545A6DE3" w:rsidR="006A59C0" w:rsidRPr="005B3B52" w:rsidRDefault="006A59C0" w:rsidP="006A59C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3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14,7</w:t>
            </w:r>
          </w:p>
        </w:tc>
      </w:tr>
      <w:tr w:rsidR="006A59C0" w:rsidRPr="005B3B52" w14:paraId="1C772372" w14:textId="77777777" w:rsidTr="00260526">
        <w:trPr>
          <w:trHeight w:val="279"/>
          <w:jc w:val="center"/>
        </w:trPr>
        <w:tc>
          <w:tcPr>
            <w:tcW w:w="2154" w:type="dxa"/>
            <w:shd w:val="clear" w:color="auto" w:fill="auto"/>
            <w:vAlign w:val="center"/>
          </w:tcPr>
          <w:p w14:paraId="5C69AE0C" w14:textId="77777777" w:rsidR="006A59C0" w:rsidRPr="005B3B52" w:rsidRDefault="006A59C0" w:rsidP="006A59C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B3B5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6F0CD" w14:textId="6AFA3658" w:rsidR="006A59C0" w:rsidRPr="005B3B52" w:rsidRDefault="006A59C0" w:rsidP="006A59C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3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0DEA3" w14:textId="3FC565EE" w:rsidR="006A59C0" w:rsidRPr="005B3B52" w:rsidRDefault="006A59C0" w:rsidP="006A59C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3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9D7DA" w14:textId="5A2AE222" w:rsidR="006A59C0" w:rsidRPr="005B3B52" w:rsidRDefault="006A59C0" w:rsidP="006A59C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3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A885B" w14:textId="2CD9A7AC" w:rsidR="006A59C0" w:rsidRPr="005B3B52" w:rsidRDefault="006A59C0" w:rsidP="006A59C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3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DF3CF" w14:textId="32FF6D1C" w:rsidR="006A59C0" w:rsidRPr="005B3B52" w:rsidRDefault="006A59C0" w:rsidP="006A59C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3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F23A4" w14:textId="6A28C8F5" w:rsidR="006A59C0" w:rsidRPr="005B3B52" w:rsidRDefault="006A59C0" w:rsidP="006A59C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3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16,2</w:t>
            </w:r>
          </w:p>
        </w:tc>
      </w:tr>
    </w:tbl>
    <w:p w14:paraId="0DB3A6A1" w14:textId="77777777" w:rsidR="003D35AE" w:rsidRPr="005B3B52" w:rsidRDefault="003D35AE" w:rsidP="00077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E84C34E" w14:textId="6D25BFA4" w:rsidR="00D043F3" w:rsidRPr="005B3B52" w:rsidRDefault="00D043F3" w:rsidP="00C05A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B52">
        <w:rPr>
          <w:rFonts w:ascii="Times New Roman" w:hAnsi="Times New Roman" w:cs="Times New Roman"/>
          <w:sz w:val="28"/>
          <w:szCs w:val="28"/>
        </w:rPr>
        <w:t xml:space="preserve">По сравнению с ожидаемым исполнением доходов бюджета поселения в </w:t>
      </w:r>
      <w:r w:rsidR="00326E18" w:rsidRPr="005B3B52">
        <w:rPr>
          <w:rFonts w:ascii="Times New Roman" w:hAnsi="Times New Roman" w:cs="Times New Roman"/>
          <w:sz w:val="28"/>
          <w:szCs w:val="28"/>
        </w:rPr>
        <w:t>202</w:t>
      </w:r>
      <w:r w:rsidR="000D666B" w:rsidRPr="005B3B52">
        <w:rPr>
          <w:rFonts w:ascii="Times New Roman" w:hAnsi="Times New Roman" w:cs="Times New Roman"/>
          <w:sz w:val="28"/>
          <w:szCs w:val="28"/>
        </w:rPr>
        <w:t>3</w:t>
      </w:r>
      <w:r w:rsidRPr="005B3B52">
        <w:rPr>
          <w:rFonts w:ascii="Times New Roman" w:hAnsi="Times New Roman" w:cs="Times New Roman"/>
          <w:sz w:val="28"/>
          <w:szCs w:val="28"/>
        </w:rPr>
        <w:t xml:space="preserve"> году, налоговые доходы бюджета сельского поселения </w:t>
      </w:r>
      <w:proofErr w:type="spellStart"/>
      <w:r w:rsidRPr="005B3B52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Pr="005B3B52">
        <w:rPr>
          <w:rFonts w:ascii="Times New Roman" w:hAnsi="Times New Roman" w:cs="Times New Roman"/>
          <w:sz w:val="28"/>
          <w:szCs w:val="28"/>
        </w:rPr>
        <w:t xml:space="preserve"> на </w:t>
      </w:r>
      <w:r w:rsidR="00326E18" w:rsidRPr="005B3B52">
        <w:rPr>
          <w:rFonts w:ascii="Times New Roman" w:hAnsi="Times New Roman" w:cs="Times New Roman"/>
          <w:sz w:val="28"/>
          <w:szCs w:val="28"/>
        </w:rPr>
        <w:t>202</w:t>
      </w:r>
      <w:r w:rsidR="000D666B" w:rsidRPr="005B3B52">
        <w:rPr>
          <w:rFonts w:ascii="Times New Roman" w:hAnsi="Times New Roman" w:cs="Times New Roman"/>
          <w:sz w:val="28"/>
          <w:szCs w:val="28"/>
        </w:rPr>
        <w:t>4</w:t>
      </w:r>
      <w:r w:rsidRPr="005B3B52">
        <w:rPr>
          <w:rFonts w:ascii="Times New Roman" w:hAnsi="Times New Roman" w:cs="Times New Roman"/>
          <w:sz w:val="28"/>
          <w:szCs w:val="28"/>
        </w:rPr>
        <w:t xml:space="preserve"> год увеличиваются на </w:t>
      </w:r>
      <w:r w:rsidR="000D666B" w:rsidRPr="005B3B52">
        <w:rPr>
          <w:rFonts w:ascii="Times New Roman" w:hAnsi="Times New Roman" w:cs="Times New Roman"/>
          <w:sz w:val="28"/>
          <w:szCs w:val="28"/>
        </w:rPr>
        <w:t>572,1</w:t>
      </w:r>
      <w:r w:rsidRPr="005B3B5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D666B" w:rsidRPr="005B3B52">
        <w:rPr>
          <w:rFonts w:ascii="Times New Roman" w:hAnsi="Times New Roman" w:cs="Times New Roman"/>
          <w:sz w:val="28"/>
          <w:szCs w:val="28"/>
        </w:rPr>
        <w:t>14</w:t>
      </w:r>
      <w:r w:rsidR="00B82689" w:rsidRPr="005B3B52">
        <w:rPr>
          <w:rFonts w:ascii="Times New Roman" w:hAnsi="Times New Roman" w:cs="Times New Roman"/>
          <w:sz w:val="28"/>
          <w:szCs w:val="28"/>
        </w:rPr>
        <w:t>,</w:t>
      </w:r>
      <w:r w:rsidR="000D666B" w:rsidRPr="005B3B52">
        <w:rPr>
          <w:rFonts w:ascii="Times New Roman" w:hAnsi="Times New Roman" w:cs="Times New Roman"/>
          <w:sz w:val="28"/>
          <w:szCs w:val="28"/>
        </w:rPr>
        <w:t>7</w:t>
      </w:r>
      <w:r w:rsidRPr="005B3B52">
        <w:rPr>
          <w:rFonts w:ascii="Times New Roman" w:hAnsi="Times New Roman" w:cs="Times New Roman"/>
          <w:sz w:val="28"/>
          <w:szCs w:val="28"/>
        </w:rPr>
        <w:t xml:space="preserve"> %.</w:t>
      </w:r>
    </w:p>
    <w:p w14:paraId="5645770E" w14:textId="1FAEFC96" w:rsidR="00D043F3" w:rsidRPr="005B3B52" w:rsidRDefault="00D043F3" w:rsidP="00C05A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B52">
        <w:rPr>
          <w:rFonts w:ascii="Times New Roman" w:hAnsi="Times New Roman" w:cs="Times New Roman"/>
          <w:sz w:val="28"/>
          <w:szCs w:val="28"/>
        </w:rPr>
        <w:t xml:space="preserve">Анализ структуры налоговых доходов на </w:t>
      </w:r>
      <w:r w:rsidR="00326E18" w:rsidRPr="005B3B52">
        <w:rPr>
          <w:rFonts w:ascii="Times New Roman" w:hAnsi="Times New Roman" w:cs="Times New Roman"/>
          <w:sz w:val="28"/>
          <w:szCs w:val="28"/>
        </w:rPr>
        <w:t>202</w:t>
      </w:r>
      <w:r w:rsidR="000D666B" w:rsidRPr="005B3B52">
        <w:rPr>
          <w:rFonts w:ascii="Times New Roman" w:hAnsi="Times New Roman" w:cs="Times New Roman"/>
          <w:sz w:val="28"/>
          <w:szCs w:val="28"/>
        </w:rPr>
        <w:t>4</w:t>
      </w:r>
      <w:r w:rsidRPr="005B3B52">
        <w:rPr>
          <w:rFonts w:ascii="Times New Roman" w:hAnsi="Times New Roman" w:cs="Times New Roman"/>
          <w:sz w:val="28"/>
          <w:szCs w:val="28"/>
        </w:rPr>
        <w:t xml:space="preserve"> год показал,</w:t>
      </w:r>
      <w:r w:rsidR="00735992" w:rsidRPr="005B3B52">
        <w:rPr>
          <w:rFonts w:ascii="Times New Roman" w:hAnsi="Times New Roman" w:cs="Times New Roman"/>
          <w:sz w:val="28"/>
          <w:szCs w:val="28"/>
        </w:rPr>
        <w:t xml:space="preserve"> </w:t>
      </w:r>
      <w:r w:rsidR="000D666B" w:rsidRPr="005B3B52">
        <w:rPr>
          <w:rFonts w:ascii="Times New Roman" w:hAnsi="Times New Roman" w:cs="Times New Roman"/>
          <w:sz w:val="28"/>
          <w:szCs w:val="28"/>
        </w:rPr>
        <w:br/>
      </w:r>
      <w:r w:rsidRPr="005B3B52">
        <w:rPr>
          <w:rFonts w:ascii="Times New Roman" w:hAnsi="Times New Roman" w:cs="Times New Roman"/>
          <w:sz w:val="28"/>
          <w:szCs w:val="28"/>
        </w:rPr>
        <w:t xml:space="preserve">что по сравнению с </w:t>
      </w:r>
      <w:r w:rsidR="00326E18" w:rsidRPr="005B3B52">
        <w:rPr>
          <w:rFonts w:ascii="Times New Roman" w:hAnsi="Times New Roman" w:cs="Times New Roman"/>
          <w:sz w:val="28"/>
          <w:szCs w:val="28"/>
        </w:rPr>
        <w:t>202</w:t>
      </w:r>
      <w:r w:rsidR="000D666B" w:rsidRPr="005B3B52">
        <w:rPr>
          <w:rFonts w:ascii="Times New Roman" w:hAnsi="Times New Roman" w:cs="Times New Roman"/>
          <w:sz w:val="28"/>
          <w:szCs w:val="28"/>
        </w:rPr>
        <w:t>3</w:t>
      </w:r>
      <w:r w:rsidRPr="005B3B52">
        <w:rPr>
          <w:rFonts w:ascii="Times New Roman" w:hAnsi="Times New Roman" w:cs="Times New Roman"/>
          <w:sz w:val="28"/>
          <w:szCs w:val="28"/>
        </w:rPr>
        <w:t xml:space="preserve"> годом, </w:t>
      </w:r>
      <w:r w:rsidR="00CE5177" w:rsidRPr="005B3B52">
        <w:rPr>
          <w:rFonts w:ascii="Times New Roman" w:hAnsi="Times New Roman" w:cs="Times New Roman"/>
          <w:sz w:val="28"/>
          <w:szCs w:val="28"/>
        </w:rPr>
        <w:t xml:space="preserve">увеличится </w:t>
      </w:r>
      <w:r w:rsidRPr="005B3B52">
        <w:rPr>
          <w:rFonts w:ascii="Times New Roman" w:hAnsi="Times New Roman" w:cs="Times New Roman"/>
          <w:sz w:val="28"/>
          <w:szCs w:val="28"/>
        </w:rPr>
        <w:t xml:space="preserve">доля налоговых поступлений по налогу на доходы физических лиц с </w:t>
      </w:r>
      <w:r w:rsidR="005C42B0" w:rsidRPr="005B3B52">
        <w:rPr>
          <w:rFonts w:ascii="Times New Roman" w:hAnsi="Times New Roman" w:cs="Times New Roman"/>
          <w:sz w:val="28"/>
          <w:szCs w:val="28"/>
        </w:rPr>
        <w:t>2</w:t>
      </w:r>
      <w:r w:rsidR="00CE5177" w:rsidRPr="005B3B52">
        <w:rPr>
          <w:rFonts w:ascii="Times New Roman" w:hAnsi="Times New Roman" w:cs="Times New Roman"/>
          <w:sz w:val="28"/>
          <w:szCs w:val="28"/>
        </w:rPr>
        <w:t>6</w:t>
      </w:r>
      <w:r w:rsidR="005C42B0" w:rsidRPr="005B3B52">
        <w:rPr>
          <w:rFonts w:ascii="Times New Roman" w:hAnsi="Times New Roman" w:cs="Times New Roman"/>
          <w:sz w:val="28"/>
          <w:szCs w:val="28"/>
        </w:rPr>
        <w:t>,</w:t>
      </w:r>
      <w:r w:rsidR="00CE5177" w:rsidRPr="005B3B52">
        <w:rPr>
          <w:rFonts w:ascii="Times New Roman" w:hAnsi="Times New Roman" w:cs="Times New Roman"/>
          <w:sz w:val="28"/>
          <w:szCs w:val="28"/>
        </w:rPr>
        <w:t>3</w:t>
      </w:r>
      <w:r w:rsidRPr="005B3B52">
        <w:rPr>
          <w:rFonts w:ascii="Times New Roman" w:hAnsi="Times New Roman" w:cs="Times New Roman"/>
          <w:sz w:val="28"/>
          <w:szCs w:val="28"/>
        </w:rPr>
        <w:t xml:space="preserve"> % до </w:t>
      </w:r>
      <w:r w:rsidR="005C42B0" w:rsidRPr="005B3B52">
        <w:rPr>
          <w:rFonts w:ascii="Times New Roman" w:hAnsi="Times New Roman" w:cs="Times New Roman"/>
          <w:sz w:val="28"/>
          <w:szCs w:val="28"/>
        </w:rPr>
        <w:t>2</w:t>
      </w:r>
      <w:r w:rsidR="00CE5177" w:rsidRPr="005B3B52">
        <w:rPr>
          <w:rFonts w:ascii="Times New Roman" w:hAnsi="Times New Roman" w:cs="Times New Roman"/>
          <w:sz w:val="28"/>
          <w:szCs w:val="28"/>
        </w:rPr>
        <w:t>9</w:t>
      </w:r>
      <w:r w:rsidR="005C42B0" w:rsidRPr="005B3B52">
        <w:rPr>
          <w:rFonts w:ascii="Times New Roman" w:hAnsi="Times New Roman" w:cs="Times New Roman"/>
          <w:sz w:val="28"/>
          <w:szCs w:val="28"/>
        </w:rPr>
        <w:t>,</w:t>
      </w:r>
      <w:r w:rsidR="00CE5177" w:rsidRPr="005B3B52">
        <w:rPr>
          <w:rFonts w:ascii="Times New Roman" w:hAnsi="Times New Roman" w:cs="Times New Roman"/>
          <w:sz w:val="28"/>
          <w:szCs w:val="28"/>
        </w:rPr>
        <w:t>4</w:t>
      </w:r>
      <w:r w:rsidRPr="005B3B52">
        <w:rPr>
          <w:rFonts w:ascii="Times New Roman" w:hAnsi="Times New Roman" w:cs="Times New Roman"/>
          <w:sz w:val="28"/>
          <w:szCs w:val="28"/>
        </w:rPr>
        <w:t xml:space="preserve"> %</w:t>
      </w:r>
      <w:r w:rsidR="007918C7" w:rsidRPr="005B3B52">
        <w:rPr>
          <w:rFonts w:ascii="Times New Roman" w:hAnsi="Times New Roman" w:cs="Times New Roman"/>
          <w:sz w:val="28"/>
          <w:szCs w:val="28"/>
        </w:rPr>
        <w:t>.</w:t>
      </w:r>
    </w:p>
    <w:p w14:paraId="41F52742" w14:textId="24ACFBBA" w:rsidR="00D043F3" w:rsidRPr="005B3B52" w:rsidRDefault="00D043F3" w:rsidP="00C05A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B52">
        <w:rPr>
          <w:rFonts w:ascii="Times New Roman" w:hAnsi="Times New Roman" w:cs="Times New Roman"/>
          <w:sz w:val="28"/>
          <w:szCs w:val="28"/>
        </w:rPr>
        <w:t>У</w:t>
      </w:r>
      <w:r w:rsidR="00CE5177" w:rsidRPr="005B3B52">
        <w:rPr>
          <w:rFonts w:ascii="Times New Roman" w:hAnsi="Times New Roman" w:cs="Times New Roman"/>
          <w:sz w:val="28"/>
          <w:szCs w:val="28"/>
        </w:rPr>
        <w:t>меньшатся</w:t>
      </w:r>
      <w:r w:rsidRPr="005B3B52">
        <w:rPr>
          <w:rFonts w:ascii="Times New Roman" w:hAnsi="Times New Roman" w:cs="Times New Roman"/>
          <w:sz w:val="28"/>
          <w:szCs w:val="28"/>
        </w:rPr>
        <w:t xml:space="preserve"> </w:t>
      </w:r>
      <w:r w:rsidR="00147750" w:rsidRPr="005B3B52">
        <w:rPr>
          <w:rFonts w:ascii="Times New Roman" w:hAnsi="Times New Roman" w:cs="Times New Roman"/>
          <w:sz w:val="28"/>
          <w:szCs w:val="28"/>
        </w:rPr>
        <w:t>поступлени</w:t>
      </w:r>
      <w:r w:rsidR="00CE5177" w:rsidRPr="005B3B52">
        <w:rPr>
          <w:rFonts w:ascii="Times New Roman" w:hAnsi="Times New Roman" w:cs="Times New Roman"/>
          <w:sz w:val="28"/>
          <w:szCs w:val="28"/>
        </w:rPr>
        <w:t>я</w:t>
      </w:r>
      <w:r w:rsidRPr="005B3B52">
        <w:rPr>
          <w:rFonts w:ascii="Times New Roman" w:hAnsi="Times New Roman" w:cs="Times New Roman"/>
          <w:sz w:val="28"/>
          <w:szCs w:val="28"/>
        </w:rPr>
        <w:t xml:space="preserve"> по акцизам, с </w:t>
      </w:r>
      <w:r w:rsidR="005C42B0" w:rsidRPr="005B3B52">
        <w:rPr>
          <w:rFonts w:ascii="Times New Roman" w:hAnsi="Times New Roman" w:cs="Times New Roman"/>
          <w:sz w:val="28"/>
          <w:szCs w:val="28"/>
        </w:rPr>
        <w:t>7</w:t>
      </w:r>
      <w:r w:rsidR="007918C7" w:rsidRPr="005B3B52">
        <w:rPr>
          <w:rFonts w:ascii="Times New Roman" w:hAnsi="Times New Roman" w:cs="Times New Roman"/>
          <w:sz w:val="28"/>
          <w:szCs w:val="28"/>
        </w:rPr>
        <w:t>1</w:t>
      </w:r>
      <w:r w:rsidR="005C42B0" w:rsidRPr="005B3B52">
        <w:rPr>
          <w:rFonts w:ascii="Times New Roman" w:hAnsi="Times New Roman" w:cs="Times New Roman"/>
          <w:sz w:val="28"/>
          <w:szCs w:val="28"/>
        </w:rPr>
        <w:t>,</w:t>
      </w:r>
      <w:r w:rsidR="007918C7" w:rsidRPr="005B3B52">
        <w:rPr>
          <w:rFonts w:ascii="Times New Roman" w:hAnsi="Times New Roman" w:cs="Times New Roman"/>
          <w:sz w:val="28"/>
          <w:szCs w:val="28"/>
        </w:rPr>
        <w:t>1</w:t>
      </w:r>
      <w:r w:rsidRPr="005B3B52">
        <w:rPr>
          <w:rFonts w:ascii="Times New Roman" w:hAnsi="Times New Roman" w:cs="Times New Roman"/>
          <w:sz w:val="28"/>
          <w:szCs w:val="28"/>
        </w:rPr>
        <w:t xml:space="preserve"> % до </w:t>
      </w:r>
      <w:r w:rsidR="007918C7" w:rsidRPr="005B3B52">
        <w:rPr>
          <w:rFonts w:ascii="Times New Roman" w:hAnsi="Times New Roman" w:cs="Times New Roman"/>
          <w:sz w:val="28"/>
          <w:szCs w:val="28"/>
        </w:rPr>
        <w:t>68</w:t>
      </w:r>
      <w:r w:rsidRPr="005B3B52">
        <w:rPr>
          <w:rFonts w:ascii="Times New Roman" w:hAnsi="Times New Roman" w:cs="Times New Roman"/>
          <w:sz w:val="28"/>
          <w:szCs w:val="28"/>
        </w:rPr>
        <w:t>,</w:t>
      </w:r>
      <w:r w:rsidR="007918C7" w:rsidRPr="005B3B52">
        <w:rPr>
          <w:rFonts w:ascii="Times New Roman" w:hAnsi="Times New Roman" w:cs="Times New Roman"/>
          <w:sz w:val="28"/>
          <w:szCs w:val="28"/>
        </w:rPr>
        <w:t>4</w:t>
      </w:r>
      <w:r w:rsidRPr="005B3B52">
        <w:rPr>
          <w:rFonts w:ascii="Times New Roman" w:hAnsi="Times New Roman" w:cs="Times New Roman"/>
          <w:sz w:val="28"/>
          <w:szCs w:val="28"/>
        </w:rPr>
        <w:t xml:space="preserve"> %</w:t>
      </w:r>
      <w:r w:rsidR="007918C7" w:rsidRPr="005B3B52">
        <w:rPr>
          <w:rFonts w:ascii="Times New Roman" w:hAnsi="Times New Roman" w:cs="Times New Roman"/>
          <w:sz w:val="28"/>
          <w:szCs w:val="28"/>
        </w:rPr>
        <w:t xml:space="preserve">, </w:t>
      </w:r>
      <w:r w:rsidR="007918C7" w:rsidRPr="005B3B52">
        <w:rPr>
          <w:rFonts w:ascii="Times New Roman" w:hAnsi="Times New Roman" w:cs="Times New Roman"/>
          <w:sz w:val="28"/>
          <w:szCs w:val="28"/>
        </w:rPr>
        <w:br/>
        <w:t xml:space="preserve">по земельному налогу с 0,8% до 0,7%, по транспортному налогу с 0,4% </w:t>
      </w:r>
      <w:r w:rsidR="007918C7" w:rsidRPr="005B3B52">
        <w:rPr>
          <w:rFonts w:ascii="Times New Roman" w:hAnsi="Times New Roman" w:cs="Times New Roman"/>
          <w:sz w:val="28"/>
          <w:szCs w:val="28"/>
        </w:rPr>
        <w:br/>
        <w:t>до 0,3%, налог на имущество физических лиц с 0,9% до 0,8%.</w:t>
      </w:r>
    </w:p>
    <w:p w14:paraId="570E8B82" w14:textId="77777777" w:rsidR="007918C7" w:rsidRPr="005B3B52" w:rsidRDefault="007918C7" w:rsidP="007918C7">
      <w:pPr>
        <w:spacing w:after="0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2894F120" w14:textId="77777777" w:rsidR="001661E8" w:rsidRPr="005B3B52" w:rsidRDefault="001661E8" w:rsidP="007918C7">
      <w:pPr>
        <w:spacing w:after="0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62ACC605" w14:textId="323B50BB" w:rsidR="00D043F3" w:rsidRPr="005B3B52" w:rsidRDefault="00D043F3" w:rsidP="007918C7">
      <w:pPr>
        <w:spacing w:after="0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B3B52">
        <w:rPr>
          <w:rFonts w:ascii="Times New Roman" w:eastAsia="Times New Roman" w:hAnsi="Times New Roman" w:cs="Times New Roman"/>
          <w:bCs/>
          <w:sz w:val="20"/>
          <w:szCs w:val="20"/>
        </w:rPr>
        <w:t>Таблица 3</w:t>
      </w:r>
    </w:p>
    <w:tbl>
      <w:tblPr>
        <w:tblW w:w="9067" w:type="dxa"/>
        <w:tblInd w:w="113" w:type="dxa"/>
        <w:tblLook w:val="04A0" w:firstRow="1" w:lastRow="0" w:firstColumn="1" w:lastColumn="0" w:noHBand="0" w:noVBand="1"/>
      </w:tblPr>
      <w:tblGrid>
        <w:gridCol w:w="2689"/>
        <w:gridCol w:w="1134"/>
        <w:gridCol w:w="1275"/>
        <w:gridCol w:w="1276"/>
        <w:gridCol w:w="1276"/>
        <w:gridCol w:w="1417"/>
      </w:tblGrid>
      <w:tr w:rsidR="000D666B" w:rsidRPr="000D666B" w14:paraId="60B58817" w14:textId="77777777" w:rsidTr="000D666B">
        <w:trPr>
          <w:trHeight w:val="300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BF4F3" w14:textId="77777777" w:rsidR="000D666B" w:rsidRPr="000D666B" w:rsidRDefault="000D666B" w:rsidP="000D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D6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доходов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0F1B5" w14:textId="77777777" w:rsidR="000D666B" w:rsidRPr="000D666B" w:rsidRDefault="000D666B" w:rsidP="000D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D6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Удельный вес, %</w:t>
            </w:r>
          </w:p>
        </w:tc>
      </w:tr>
      <w:tr w:rsidR="000D666B" w:rsidRPr="005B3B52" w14:paraId="4E96ADF3" w14:textId="77777777" w:rsidTr="000D666B">
        <w:trPr>
          <w:trHeight w:val="51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2C44E" w14:textId="77777777" w:rsidR="000D666B" w:rsidRPr="000D666B" w:rsidRDefault="000D666B" w:rsidP="000D6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1B808" w14:textId="77777777" w:rsidR="000D666B" w:rsidRPr="000D666B" w:rsidRDefault="000D666B" w:rsidP="000D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D6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2023 год оценка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DE09F" w14:textId="77777777" w:rsidR="000D666B" w:rsidRPr="000D666B" w:rsidRDefault="000D666B" w:rsidP="000D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D6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F2C2D" w14:textId="77777777" w:rsidR="000D666B" w:rsidRPr="000D666B" w:rsidRDefault="000D666B" w:rsidP="000D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D6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E69DA" w14:textId="77777777" w:rsidR="000D666B" w:rsidRPr="000D666B" w:rsidRDefault="000D666B" w:rsidP="000D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D6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FB02E" w14:textId="77777777" w:rsidR="000D666B" w:rsidRPr="000D666B" w:rsidRDefault="000D666B" w:rsidP="000D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D6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Отклонение 2024 год от 2023 года</w:t>
            </w:r>
          </w:p>
        </w:tc>
      </w:tr>
      <w:tr w:rsidR="000D666B" w:rsidRPr="005B3B52" w14:paraId="3D7304A1" w14:textId="77777777" w:rsidTr="000D666B">
        <w:trPr>
          <w:trHeight w:val="76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C29EF" w14:textId="2CDCF2E0" w:rsidR="000D666B" w:rsidRPr="000D666B" w:rsidRDefault="000D666B" w:rsidP="000D6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D6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Налоговые </w:t>
            </w:r>
            <w:r w:rsidR="00CE5177" w:rsidRPr="005B3B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доходы, </w:t>
            </w:r>
            <w:r w:rsidRPr="000D6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16374" w14:textId="77777777" w:rsidR="000D666B" w:rsidRPr="000D666B" w:rsidRDefault="000D666B" w:rsidP="000D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D6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14ABB" w14:textId="77777777" w:rsidR="000D666B" w:rsidRPr="000D666B" w:rsidRDefault="000D666B" w:rsidP="000D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D6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CCFDD" w14:textId="77777777" w:rsidR="000D666B" w:rsidRPr="000D666B" w:rsidRDefault="000D666B" w:rsidP="000D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D6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F025C" w14:textId="77777777" w:rsidR="000D666B" w:rsidRPr="000D666B" w:rsidRDefault="000D666B" w:rsidP="000D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D6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A82A6" w14:textId="77777777" w:rsidR="000D666B" w:rsidRPr="000D666B" w:rsidRDefault="000D666B" w:rsidP="000D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D6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0D666B" w:rsidRPr="005B3B52" w14:paraId="140681BE" w14:textId="77777777" w:rsidTr="000D666B">
        <w:trPr>
          <w:trHeight w:val="76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564BE" w14:textId="77777777" w:rsidR="000D666B" w:rsidRPr="000D666B" w:rsidRDefault="000D666B" w:rsidP="000D6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D6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66EBE" w14:textId="77777777" w:rsidR="000D666B" w:rsidRPr="000D666B" w:rsidRDefault="000D666B" w:rsidP="000D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D6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33ED4" w14:textId="77777777" w:rsidR="000D666B" w:rsidRPr="000D666B" w:rsidRDefault="000D666B" w:rsidP="000D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D6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DF4CA" w14:textId="77777777" w:rsidR="000D666B" w:rsidRPr="000D666B" w:rsidRDefault="000D666B" w:rsidP="000D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D6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BA31" w14:textId="77777777" w:rsidR="000D666B" w:rsidRPr="000D666B" w:rsidRDefault="000D666B" w:rsidP="000D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D6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D301" w14:textId="77777777" w:rsidR="000D666B" w:rsidRPr="000D666B" w:rsidRDefault="000D666B" w:rsidP="000D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D6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3,1</w:t>
            </w:r>
          </w:p>
        </w:tc>
      </w:tr>
      <w:tr w:rsidR="000D666B" w:rsidRPr="005B3B52" w14:paraId="5F77331E" w14:textId="77777777" w:rsidTr="000D666B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C0839" w14:textId="77777777" w:rsidR="000D666B" w:rsidRPr="000D666B" w:rsidRDefault="000D666B" w:rsidP="000D6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D6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Акцизы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4675E" w14:textId="77777777" w:rsidR="000D666B" w:rsidRPr="000D666B" w:rsidRDefault="000D666B" w:rsidP="000D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D6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E7A3C" w14:textId="77777777" w:rsidR="000D666B" w:rsidRPr="000D666B" w:rsidRDefault="000D666B" w:rsidP="000D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D6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417A8" w14:textId="77777777" w:rsidR="000D666B" w:rsidRPr="000D666B" w:rsidRDefault="000D666B" w:rsidP="000D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D6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C42ED" w14:textId="77777777" w:rsidR="000D666B" w:rsidRPr="000D666B" w:rsidRDefault="000D666B" w:rsidP="000D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D6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04F18" w14:textId="77777777" w:rsidR="000D666B" w:rsidRPr="000D666B" w:rsidRDefault="000D666B" w:rsidP="000D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D6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-2,7</w:t>
            </w:r>
          </w:p>
        </w:tc>
      </w:tr>
      <w:tr w:rsidR="000D666B" w:rsidRPr="005B3B52" w14:paraId="412454F5" w14:textId="77777777" w:rsidTr="000D666B">
        <w:trPr>
          <w:trHeight w:val="76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F936" w14:textId="77777777" w:rsidR="000D666B" w:rsidRPr="000D666B" w:rsidRDefault="000D666B" w:rsidP="000D6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D6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57B5D" w14:textId="77777777" w:rsidR="000D666B" w:rsidRPr="000D666B" w:rsidRDefault="000D666B" w:rsidP="000D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D6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A643E" w14:textId="77777777" w:rsidR="000D666B" w:rsidRPr="000D666B" w:rsidRDefault="000D666B" w:rsidP="000D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D6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486FA" w14:textId="77777777" w:rsidR="000D666B" w:rsidRPr="000D666B" w:rsidRDefault="000D666B" w:rsidP="000D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D6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AE03E" w14:textId="77777777" w:rsidR="000D666B" w:rsidRPr="000D666B" w:rsidRDefault="000D666B" w:rsidP="000D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D6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95F92" w14:textId="77777777" w:rsidR="000D666B" w:rsidRPr="000D666B" w:rsidRDefault="000D666B" w:rsidP="000D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D6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-0,1</w:t>
            </w:r>
          </w:p>
        </w:tc>
      </w:tr>
      <w:tr w:rsidR="000D666B" w:rsidRPr="005B3B52" w14:paraId="17A42612" w14:textId="77777777" w:rsidTr="000D666B">
        <w:trPr>
          <w:trHeight w:val="76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C0A94" w14:textId="77777777" w:rsidR="000D666B" w:rsidRPr="000D666B" w:rsidRDefault="000D666B" w:rsidP="000D6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D6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EA5DB" w14:textId="77777777" w:rsidR="000D666B" w:rsidRPr="000D666B" w:rsidRDefault="000D666B" w:rsidP="000D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D6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DB772" w14:textId="77777777" w:rsidR="000D666B" w:rsidRPr="000D666B" w:rsidRDefault="000D666B" w:rsidP="000D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D6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3780B" w14:textId="77777777" w:rsidR="000D666B" w:rsidRPr="000D666B" w:rsidRDefault="000D666B" w:rsidP="000D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D6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0F991" w14:textId="77777777" w:rsidR="000D666B" w:rsidRPr="000D666B" w:rsidRDefault="000D666B" w:rsidP="000D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D6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2F2AA" w14:textId="77777777" w:rsidR="000D666B" w:rsidRPr="000D666B" w:rsidRDefault="000D666B" w:rsidP="000D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D6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-0,1</w:t>
            </w:r>
          </w:p>
        </w:tc>
      </w:tr>
      <w:tr w:rsidR="000D666B" w:rsidRPr="005B3B52" w14:paraId="5D5C4E24" w14:textId="77777777" w:rsidTr="000D666B">
        <w:trPr>
          <w:trHeight w:val="5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550DE" w14:textId="77777777" w:rsidR="000D666B" w:rsidRPr="000D666B" w:rsidRDefault="000D666B" w:rsidP="000D6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D6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C08D6" w14:textId="77777777" w:rsidR="000D666B" w:rsidRPr="000D666B" w:rsidRDefault="000D666B" w:rsidP="000D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D6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BD412" w14:textId="77777777" w:rsidR="000D666B" w:rsidRPr="000D666B" w:rsidRDefault="000D666B" w:rsidP="000D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D6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37BEC" w14:textId="77777777" w:rsidR="000D666B" w:rsidRPr="000D666B" w:rsidRDefault="000D666B" w:rsidP="000D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D6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EE38" w14:textId="77777777" w:rsidR="000D666B" w:rsidRPr="000D666B" w:rsidRDefault="000D666B" w:rsidP="000D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D6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099E3" w14:textId="77777777" w:rsidR="000D666B" w:rsidRPr="000D666B" w:rsidRDefault="000D666B" w:rsidP="000D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D6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-0,1</w:t>
            </w:r>
          </w:p>
        </w:tc>
      </w:tr>
      <w:tr w:rsidR="000D666B" w:rsidRPr="005B3B52" w14:paraId="6979C133" w14:textId="77777777" w:rsidTr="000D666B">
        <w:trPr>
          <w:trHeight w:val="5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E94A8" w14:textId="77777777" w:rsidR="000D666B" w:rsidRPr="000D666B" w:rsidRDefault="000D666B" w:rsidP="000D6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D6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Транспортный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9BD75" w14:textId="77777777" w:rsidR="000D666B" w:rsidRPr="000D666B" w:rsidRDefault="000D666B" w:rsidP="000D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D6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615D5" w14:textId="77777777" w:rsidR="000D666B" w:rsidRPr="000D666B" w:rsidRDefault="000D666B" w:rsidP="000D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D6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6E8A" w14:textId="77777777" w:rsidR="000D666B" w:rsidRPr="000D666B" w:rsidRDefault="000D666B" w:rsidP="000D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D6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D55A9" w14:textId="77777777" w:rsidR="000D666B" w:rsidRPr="000D666B" w:rsidRDefault="000D666B" w:rsidP="000D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D6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C10B4" w14:textId="77777777" w:rsidR="000D666B" w:rsidRPr="000D666B" w:rsidRDefault="000D666B" w:rsidP="000D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D6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0D666B" w:rsidRPr="005B3B52" w14:paraId="69E8CEDB" w14:textId="77777777" w:rsidTr="000D666B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5AC5F" w14:textId="77777777" w:rsidR="000D666B" w:rsidRPr="000D666B" w:rsidRDefault="000D666B" w:rsidP="000D6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D6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2B977" w14:textId="77777777" w:rsidR="000D666B" w:rsidRPr="000D666B" w:rsidRDefault="000D666B" w:rsidP="000D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D6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1D4EF" w14:textId="77777777" w:rsidR="000D666B" w:rsidRPr="000D666B" w:rsidRDefault="000D666B" w:rsidP="000D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D6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2B256" w14:textId="77777777" w:rsidR="000D666B" w:rsidRPr="000D666B" w:rsidRDefault="000D666B" w:rsidP="000D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D6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05B18" w14:textId="77777777" w:rsidR="000D666B" w:rsidRPr="000D666B" w:rsidRDefault="000D666B" w:rsidP="000D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D6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376FD" w14:textId="77777777" w:rsidR="000D666B" w:rsidRPr="000D666B" w:rsidRDefault="000D666B" w:rsidP="000D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D6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-0,1</w:t>
            </w:r>
          </w:p>
        </w:tc>
      </w:tr>
    </w:tbl>
    <w:p w14:paraId="16ECCEC4" w14:textId="15C4F1C0" w:rsidR="000D666B" w:rsidRPr="005B3B52" w:rsidRDefault="000D666B" w:rsidP="00C05A79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47087B38" w14:textId="77777777" w:rsidR="000D666B" w:rsidRPr="005B3B52" w:rsidRDefault="000D666B" w:rsidP="007918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935A8B4" w14:textId="72DC3BEF" w:rsidR="00D043F3" w:rsidRPr="005B3B52" w:rsidRDefault="00D043F3" w:rsidP="00C05A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B52">
        <w:rPr>
          <w:rFonts w:ascii="Times New Roman" w:hAnsi="Times New Roman" w:cs="Times New Roman"/>
          <w:sz w:val="28"/>
          <w:szCs w:val="28"/>
        </w:rPr>
        <w:t xml:space="preserve">Основной объем поступлений налоговых доходов в </w:t>
      </w:r>
      <w:r w:rsidR="00326E18" w:rsidRPr="005B3B52">
        <w:rPr>
          <w:rFonts w:ascii="Times New Roman" w:hAnsi="Times New Roman" w:cs="Times New Roman"/>
          <w:sz w:val="28"/>
          <w:szCs w:val="28"/>
        </w:rPr>
        <w:t>2023</w:t>
      </w:r>
      <w:r w:rsidRPr="005B3B52">
        <w:rPr>
          <w:rFonts w:ascii="Times New Roman" w:hAnsi="Times New Roman" w:cs="Times New Roman"/>
          <w:sz w:val="28"/>
          <w:szCs w:val="28"/>
        </w:rPr>
        <w:t xml:space="preserve"> году сформирован за счет налога на доходы физических лиц и акцизов, удельный вес которых в составе налоговых доходов составляет </w:t>
      </w:r>
      <w:r w:rsidR="005C42B0" w:rsidRPr="005B3B52">
        <w:rPr>
          <w:rFonts w:ascii="Times New Roman" w:hAnsi="Times New Roman" w:cs="Times New Roman"/>
          <w:sz w:val="28"/>
          <w:szCs w:val="28"/>
        </w:rPr>
        <w:t>2</w:t>
      </w:r>
      <w:r w:rsidR="007918C7" w:rsidRPr="005B3B52">
        <w:rPr>
          <w:rFonts w:ascii="Times New Roman" w:hAnsi="Times New Roman" w:cs="Times New Roman"/>
          <w:sz w:val="28"/>
          <w:szCs w:val="28"/>
        </w:rPr>
        <w:t>9</w:t>
      </w:r>
      <w:r w:rsidR="005C42B0" w:rsidRPr="005B3B52">
        <w:rPr>
          <w:rFonts w:ascii="Times New Roman" w:hAnsi="Times New Roman" w:cs="Times New Roman"/>
          <w:sz w:val="28"/>
          <w:szCs w:val="28"/>
        </w:rPr>
        <w:t>,</w:t>
      </w:r>
      <w:r w:rsidR="007918C7" w:rsidRPr="005B3B52">
        <w:rPr>
          <w:rFonts w:ascii="Times New Roman" w:hAnsi="Times New Roman" w:cs="Times New Roman"/>
          <w:sz w:val="28"/>
          <w:szCs w:val="28"/>
        </w:rPr>
        <w:t>4</w:t>
      </w:r>
      <w:r w:rsidRPr="005B3B52">
        <w:rPr>
          <w:rFonts w:ascii="Times New Roman" w:hAnsi="Times New Roman" w:cs="Times New Roman"/>
          <w:sz w:val="28"/>
          <w:szCs w:val="28"/>
        </w:rPr>
        <w:t xml:space="preserve"> % </w:t>
      </w:r>
      <w:r w:rsidR="00AE4ED9" w:rsidRPr="005B3B52">
        <w:rPr>
          <w:rFonts w:ascii="Times New Roman" w:hAnsi="Times New Roman" w:cs="Times New Roman"/>
          <w:sz w:val="28"/>
          <w:szCs w:val="28"/>
        </w:rPr>
        <w:br/>
      </w:r>
      <w:r w:rsidRPr="005B3B52">
        <w:rPr>
          <w:rFonts w:ascii="Times New Roman" w:hAnsi="Times New Roman" w:cs="Times New Roman"/>
          <w:sz w:val="28"/>
          <w:szCs w:val="28"/>
        </w:rPr>
        <w:t xml:space="preserve">и </w:t>
      </w:r>
      <w:r w:rsidR="007918C7" w:rsidRPr="005B3B52">
        <w:rPr>
          <w:rFonts w:ascii="Times New Roman" w:hAnsi="Times New Roman" w:cs="Times New Roman"/>
          <w:sz w:val="28"/>
          <w:szCs w:val="28"/>
        </w:rPr>
        <w:t>68</w:t>
      </w:r>
      <w:r w:rsidRPr="005B3B52">
        <w:rPr>
          <w:rFonts w:ascii="Times New Roman" w:hAnsi="Times New Roman" w:cs="Times New Roman"/>
          <w:sz w:val="28"/>
          <w:szCs w:val="28"/>
        </w:rPr>
        <w:t>,</w:t>
      </w:r>
      <w:r w:rsidR="007918C7" w:rsidRPr="005B3B52">
        <w:rPr>
          <w:rFonts w:ascii="Times New Roman" w:hAnsi="Times New Roman" w:cs="Times New Roman"/>
          <w:sz w:val="28"/>
          <w:szCs w:val="28"/>
        </w:rPr>
        <w:t>4</w:t>
      </w:r>
      <w:r w:rsidRPr="005B3B52">
        <w:rPr>
          <w:rFonts w:ascii="Times New Roman" w:hAnsi="Times New Roman" w:cs="Times New Roman"/>
          <w:sz w:val="28"/>
          <w:szCs w:val="28"/>
        </w:rPr>
        <w:t xml:space="preserve"> % соответственно.</w:t>
      </w:r>
    </w:p>
    <w:p w14:paraId="3A95B0AC" w14:textId="44E9D380" w:rsidR="00D043F3" w:rsidRPr="005B3B52" w:rsidRDefault="00D043F3" w:rsidP="00C05A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B52">
        <w:rPr>
          <w:rFonts w:ascii="Times New Roman" w:hAnsi="Times New Roman" w:cs="Times New Roman"/>
          <w:sz w:val="28"/>
          <w:szCs w:val="28"/>
        </w:rPr>
        <w:t xml:space="preserve">Общая сумма неналоговых доходов планируется на </w:t>
      </w:r>
      <w:r w:rsidR="00326E18" w:rsidRPr="005B3B52">
        <w:rPr>
          <w:rFonts w:ascii="Times New Roman" w:hAnsi="Times New Roman" w:cs="Times New Roman"/>
          <w:sz w:val="28"/>
          <w:szCs w:val="28"/>
        </w:rPr>
        <w:t>2023</w:t>
      </w:r>
      <w:r w:rsidRPr="005B3B52">
        <w:rPr>
          <w:rFonts w:ascii="Times New Roman" w:hAnsi="Times New Roman" w:cs="Times New Roman"/>
          <w:sz w:val="28"/>
          <w:szCs w:val="28"/>
        </w:rPr>
        <w:t xml:space="preserve"> год </w:t>
      </w:r>
      <w:r w:rsidR="00AE4ED9" w:rsidRPr="005B3B52">
        <w:rPr>
          <w:rFonts w:ascii="Times New Roman" w:hAnsi="Times New Roman" w:cs="Times New Roman"/>
          <w:sz w:val="28"/>
          <w:szCs w:val="28"/>
        </w:rPr>
        <w:t>в сумме 71,0 тыс.</w:t>
      </w:r>
      <w:r w:rsidR="00AE4ED9" w:rsidRPr="00B06CE2">
        <w:rPr>
          <w:rFonts w:ascii="Times New Roman" w:hAnsi="Times New Roman" w:cs="Times New Roman"/>
          <w:sz w:val="28"/>
          <w:szCs w:val="28"/>
        </w:rPr>
        <w:t xml:space="preserve"> </w:t>
      </w:r>
      <w:r w:rsidR="00AE4ED9" w:rsidRPr="005B3B52">
        <w:rPr>
          <w:rFonts w:ascii="Times New Roman" w:hAnsi="Times New Roman" w:cs="Times New Roman"/>
          <w:sz w:val="28"/>
          <w:szCs w:val="28"/>
        </w:rPr>
        <w:t xml:space="preserve">рублей, </w:t>
      </w:r>
      <w:r w:rsidRPr="005B3B52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="00326E18" w:rsidRPr="005B3B52">
        <w:rPr>
          <w:rFonts w:ascii="Times New Roman" w:hAnsi="Times New Roman" w:cs="Times New Roman"/>
          <w:sz w:val="28"/>
          <w:szCs w:val="28"/>
        </w:rPr>
        <w:t>2024</w:t>
      </w:r>
      <w:r w:rsidRPr="005B3B52">
        <w:rPr>
          <w:rFonts w:ascii="Times New Roman" w:hAnsi="Times New Roman" w:cs="Times New Roman"/>
          <w:sz w:val="28"/>
          <w:szCs w:val="28"/>
        </w:rPr>
        <w:t xml:space="preserve"> и </w:t>
      </w:r>
      <w:r w:rsidR="00326E18" w:rsidRPr="005B3B52">
        <w:rPr>
          <w:rFonts w:ascii="Times New Roman" w:hAnsi="Times New Roman" w:cs="Times New Roman"/>
          <w:sz w:val="28"/>
          <w:szCs w:val="28"/>
        </w:rPr>
        <w:t>2025</w:t>
      </w:r>
      <w:r w:rsidRPr="005B3B52">
        <w:rPr>
          <w:rFonts w:ascii="Times New Roman" w:hAnsi="Times New Roman" w:cs="Times New Roman"/>
          <w:sz w:val="28"/>
          <w:szCs w:val="28"/>
        </w:rPr>
        <w:t xml:space="preserve"> годов в сумме </w:t>
      </w:r>
      <w:r w:rsidR="00AE4ED9" w:rsidRPr="005B3B52">
        <w:rPr>
          <w:rFonts w:ascii="Times New Roman" w:hAnsi="Times New Roman" w:cs="Times New Roman"/>
          <w:sz w:val="28"/>
          <w:szCs w:val="28"/>
        </w:rPr>
        <w:t>68</w:t>
      </w:r>
      <w:r w:rsidR="000210DD" w:rsidRPr="005B3B52">
        <w:rPr>
          <w:rFonts w:ascii="Times New Roman" w:hAnsi="Times New Roman" w:cs="Times New Roman"/>
          <w:sz w:val="28"/>
          <w:szCs w:val="28"/>
        </w:rPr>
        <w:t>,</w:t>
      </w:r>
      <w:r w:rsidR="00AE4ED9" w:rsidRPr="005B3B52">
        <w:rPr>
          <w:rFonts w:ascii="Times New Roman" w:hAnsi="Times New Roman" w:cs="Times New Roman"/>
          <w:sz w:val="28"/>
          <w:szCs w:val="28"/>
        </w:rPr>
        <w:t>4</w:t>
      </w:r>
      <w:r w:rsidRPr="005B3B52">
        <w:rPr>
          <w:rFonts w:ascii="Times New Roman" w:hAnsi="Times New Roman" w:cs="Times New Roman"/>
          <w:sz w:val="28"/>
          <w:szCs w:val="28"/>
        </w:rPr>
        <w:t xml:space="preserve"> тыс. рублей ежегодно.</w:t>
      </w:r>
    </w:p>
    <w:p w14:paraId="1DB04501" w14:textId="4090CE24" w:rsidR="00AE4ED9" w:rsidRPr="005B3B52" w:rsidRDefault="00D043F3" w:rsidP="001661E8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3B52">
        <w:rPr>
          <w:rFonts w:ascii="Times New Roman" w:hAnsi="Times New Roman" w:cs="Times New Roman"/>
          <w:sz w:val="28"/>
          <w:szCs w:val="28"/>
        </w:rPr>
        <w:t xml:space="preserve">По сравнению с ожидаемым исполнением доходов бюджета поселения в </w:t>
      </w:r>
      <w:r w:rsidR="00326E18" w:rsidRPr="005B3B52">
        <w:rPr>
          <w:rFonts w:ascii="Times New Roman" w:hAnsi="Times New Roman" w:cs="Times New Roman"/>
          <w:sz w:val="28"/>
          <w:szCs w:val="28"/>
        </w:rPr>
        <w:t>202</w:t>
      </w:r>
      <w:r w:rsidR="00AE4ED9" w:rsidRPr="005B3B52">
        <w:rPr>
          <w:rFonts w:ascii="Times New Roman" w:hAnsi="Times New Roman" w:cs="Times New Roman"/>
          <w:sz w:val="28"/>
          <w:szCs w:val="28"/>
        </w:rPr>
        <w:t>3</w:t>
      </w:r>
      <w:r w:rsidRPr="005B3B52">
        <w:rPr>
          <w:rFonts w:ascii="Times New Roman" w:hAnsi="Times New Roman" w:cs="Times New Roman"/>
          <w:sz w:val="28"/>
          <w:szCs w:val="28"/>
        </w:rPr>
        <w:t xml:space="preserve"> году, бюджетом предлагается объем неналоговых доходов сельского поселения </w:t>
      </w:r>
      <w:proofErr w:type="spellStart"/>
      <w:r w:rsidRPr="005B3B52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Pr="005B3B52">
        <w:rPr>
          <w:rFonts w:ascii="Times New Roman" w:hAnsi="Times New Roman" w:cs="Times New Roman"/>
          <w:sz w:val="28"/>
          <w:szCs w:val="28"/>
        </w:rPr>
        <w:t xml:space="preserve"> на </w:t>
      </w:r>
      <w:r w:rsidR="00326E18" w:rsidRPr="005B3B52">
        <w:rPr>
          <w:rFonts w:ascii="Times New Roman" w:hAnsi="Times New Roman" w:cs="Times New Roman"/>
          <w:sz w:val="28"/>
          <w:szCs w:val="28"/>
        </w:rPr>
        <w:t>202</w:t>
      </w:r>
      <w:r w:rsidR="00AE4ED9" w:rsidRPr="005B3B52">
        <w:rPr>
          <w:rFonts w:ascii="Times New Roman" w:hAnsi="Times New Roman" w:cs="Times New Roman"/>
          <w:sz w:val="28"/>
          <w:szCs w:val="28"/>
        </w:rPr>
        <w:t>4</w:t>
      </w:r>
      <w:r w:rsidRPr="005B3B52">
        <w:rPr>
          <w:rFonts w:ascii="Times New Roman" w:hAnsi="Times New Roman" w:cs="Times New Roman"/>
          <w:sz w:val="28"/>
          <w:szCs w:val="28"/>
        </w:rPr>
        <w:t xml:space="preserve"> год уменьшить на </w:t>
      </w:r>
      <w:r w:rsidR="00AE4ED9" w:rsidRPr="005B3B52">
        <w:rPr>
          <w:rFonts w:ascii="Times New Roman" w:hAnsi="Times New Roman" w:cs="Times New Roman"/>
          <w:sz w:val="28"/>
          <w:szCs w:val="28"/>
        </w:rPr>
        <w:t>2</w:t>
      </w:r>
      <w:r w:rsidR="000210DD" w:rsidRPr="005B3B52">
        <w:rPr>
          <w:rFonts w:ascii="Times New Roman" w:hAnsi="Times New Roman" w:cs="Times New Roman"/>
          <w:sz w:val="28"/>
          <w:szCs w:val="28"/>
        </w:rPr>
        <w:t>,</w:t>
      </w:r>
      <w:r w:rsidR="00AE4ED9" w:rsidRPr="005B3B52">
        <w:rPr>
          <w:rFonts w:ascii="Times New Roman" w:hAnsi="Times New Roman" w:cs="Times New Roman"/>
          <w:sz w:val="28"/>
          <w:szCs w:val="28"/>
        </w:rPr>
        <w:t>60</w:t>
      </w:r>
      <w:r w:rsidRPr="005B3B5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210DD" w:rsidRPr="005B3B52">
        <w:rPr>
          <w:rFonts w:ascii="Times New Roman" w:hAnsi="Times New Roman" w:cs="Times New Roman"/>
          <w:sz w:val="28"/>
          <w:szCs w:val="28"/>
        </w:rPr>
        <w:t>3,</w:t>
      </w:r>
      <w:r w:rsidR="00AE4ED9" w:rsidRPr="005B3B52">
        <w:rPr>
          <w:rFonts w:ascii="Times New Roman" w:hAnsi="Times New Roman" w:cs="Times New Roman"/>
          <w:sz w:val="28"/>
          <w:szCs w:val="28"/>
        </w:rPr>
        <w:t>7</w:t>
      </w:r>
      <w:r w:rsidRPr="005B3B52">
        <w:rPr>
          <w:rFonts w:ascii="Times New Roman" w:hAnsi="Times New Roman" w:cs="Times New Roman"/>
          <w:sz w:val="28"/>
          <w:szCs w:val="28"/>
        </w:rPr>
        <w:t xml:space="preserve"> %.</w:t>
      </w:r>
    </w:p>
    <w:p w14:paraId="180CC343" w14:textId="77777777" w:rsidR="00AE4ED9" w:rsidRPr="005B3B52" w:rsidRDefault="00AE4ED9" w:rsidP="00C05A79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32AFA895" w14:textId="77777777" w:rsidR="00D043F3" w:rsidRPr="005B3B52" w:rsidRDefault="00D043F3" w:rsidP="00C05A79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B3B52">
        <w:rPr>
          <w:rFonts w:ascii="Times New Roman" w:eastAsia="Times New Roman" w:hAnsi="Times New Roman" w:cs="Times New Roman"/>
          <w:sz w:val="20"/>
          <w:szCs w:val="20"/>
        </w:rPr>
        <w:t>Таблица 4</w:t>
      </w:r>
    </w:p>
    <w:p w14:paraId="5E958D03" w14:textId="0B7F2327" w:rsidR="00AE4ED9" w:rsidRPr="005B3B52" w:rsidRDefault="00D043F3" w:rsidP="00AE4ED9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B3B52">
        <w:rPr>
          <w:rFonts w:ascii="Times New Roman" w:eastAsia="Times New Roman" w:hAnsi="Times New Roman" w:cs="Times New Roman"/>
          <w:sz w:val="20"/>
          <w:szCs w:val="20"/>
        </w:rPr>
        <w:t>тыс. рублей</w:t>
      </w:r>
    </w:p>
    <w:tbl>
      <w:tblPr>
        <w:tblW w:w="9209" w:type="dxa"/>
        <w:tblInd w:w="113" w:type="dxa"/>
        <w:tblLook w:val="04A0" w:firstRow="1" w:lastRow="0" w:firstColumn="1" w:lastColumn="0" w:noHBand="0" w:noVBand="1"/>
      </w:tblPr>
      <w:tblGrid>
        <w:gridCol w:w="1800"/>
        <w:gridCol w:w="1444"/>
        <w:gridCol w:w="960"/>
        <w:gridCol w:w="1461"/>
        <w:gridCol w:w="1105"/>
        <w:gridCol w:w="1163"/>
        <w:gridCol w:w="1276"/>
      </w:tblGrid>
      <w:tr w:rsidR="00AE4ED9" w:rsidRPr="00AE4ED9" w14:paraId="6B12D567" w14:textId="77777777" w:rsidTr="00AE4ED9">
        <w:trPr>
          <w:trHeight w:val="25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1FC85" w14:textId="77777777" w:rsidR="00AE4ED9" w:rsidRPr="00AE4ED9" w:rsidRDefault="00AE4ED9" w:rsidP="00AE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4E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Структура неналоговых доходов бюджета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15176" w14:textId="77777777" w:rsidR="00AE4ED9" w:rsidRPr="00AE4ED9" w:rsidRDefault="00AE4ED9" w:rsidP="00AE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4E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Оценка ожидаемого исполнения доходов бюджета в 2023 году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ED8DC" w14:textId="77777777" w:rsidR="00AE4ED9" w:rsidRPr="00AE4ED9" w:rsidRDefault="00AE4ED9" w:rsidP="00AE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4E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24437" w14:textId="77777777" w:rsidR="00AE4ED9" w:rsidRPr="00AE4ED9" w:rsidRDefault="00AE4ED9" w:rsidP="00AE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4E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2024 год к оценке 2023 года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FD915" w14:textId="77777777" w:rsidR="00AE4ED9" w:rsidRPr="00AE4ED9" w:rsidRDefault="00AE4ED9" w:rsidP="00AE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4E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2025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7D211" w14:textId="77777777" w:rsidR="00AE4ED9" w:rsidRPr="00AE4ED9" w:rsidRDefault="00AE4ED9" w:rsidP="00AE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4E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2026 год</w:t>
            </w:r>
          </w:p>
        </w:tc>
      </w:tr>
      <w:tr w:rsidR="00AE4ED9" w:rsidRPr="005B3B52" w14:paraId="44FADE35" w14:textId="77777777" w:rsidTr="00AE4ED9">
        <w:trPr>
          <w:trHeight w:val="144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1BABE" w14:textId="77777777" w:rsidR="00AE4ED9" w:rsidRPr="00AE4ED9" w:rsidRDefault="00AE4ED9" w:rsidP="00AE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5DB46" w14:textId="77777777" w:rsidR="00AE4ED9" w:rsidRPr="00AE4ED9" w:rsidRDefault="00AE4ED9" w:rsidP="00AE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9D484" w14:textId="77777777" w:rsidR="00AE4ED9" w:rsidRPr="00AE4ED9" w:rsidRDefault="00AE4ED9" w:rsidP="00AE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A7563" w14:textId="77777777" w:rsidR="00AE4ED9" w:rsidRPr="00AE4ED9" w:rsidRDefault="00AE4ED9" w:rsidP="00AE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4E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абсолютные изменения (+;-)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641F7" w14:textId="77777777" w:rsidR="00AE4ED9" w:rsidRPr="00AE4ED9" w:rsidRDefault="00AE4ED9" w:rsidP="00AE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4E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 %</w:t>
            </w: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D62E4" w14:textId="77777777" w:rsidR="00AE4ED9" w:rsidRPr="00AE4ED9" w:rsidRDefault="00AE4ED9" w:rsidP="00AE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7AD95" w14:textId="77777777" w:rsidR="00AE4ED9" w:rsidRPr="00AE4ED9" w:rsidRDefault="00AE4ED9" w:rsidP="00AE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ED9" w:rsidRPr="005B3B52" w14:paraId="292AC807" w14:textId="77777777" w:rsidTr="00AE4ED9">
        <w:trPr>
          <w:trHeight w:val="51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B701E" w14:textId="77777777" w:rsidR="00AE4ED9" w:rsidRPr="00AE4ED9" w:rsidRDefault="00AE4ED9" w:rsidP="00AE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ED9">
              <w:rPr>
                <w:rFonts w:ascii="Times New Roman" w:eastAsia="Times New Roman" w:hAnsi="Times New Roman" w:cs="Times New Roman"/>
                <w:sz w:val="16"/>
                <w:szCs w:val="16"/>
              </w:rPr>
              <w:t>Неналоговые доходы, в том числе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1913" w14:textId="77777777" w:rsidR="00AE4ED9" w:rsidRPr="00AE4ED9" w:rsidRDefault="00AE4ED9" w:rsidP="00AE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ED9">
              <w:rPr>
                <w:rFonts w:ascii="Times New Roman" w:eastAsia="Times New Roman" w:hAnsi="Times New Roman" w:cs="Times New Roman"/>
                <w:sz w:val="16"/>
                <w:szCs w:val="16"/>
              </w:rPr>
              <w:t>71,00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B024" w14:textId="77777777" w:rsidR="00AE4ED9" w:rsidRPr="00AE4ED9" w:rsidRDefault="00AE4ED9" w:rsidP="00AE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ED9">
              <w:rPr>
                <w:rFonts w:ascii="Times New Roman" w:eastAsia="Times New Roman" w:hAnsi="Times New Roman" w:cs="Times New Roman"/>
                <w:sz w:val="16"/>
                <w:szCs w:val="16"/>
              </w:rPr>
              <w:t>68,40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91E6E" w14:textId="77777777" w:rsidR="00AE4ED9" w:rsidRPr="00AE4ED9" w:rsidRDefault="00AE4ED9" w:rsidP="00AE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ED9">
              <w:rPr>
                <w:rFonts w:ascii="Times New Roman" w:eastAsia="Times New Roman" w:hAnsi="Times New Roman" w:cs="Times New Roman"/>
                <w:sz w:val="16"/>
                <w:szCs w:val="16"/>
              </w:rPr>
              <w:t>-2,60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15B7E" w14:textId="77777777" w:rsidR="00AE4ED9" w:rsidRPr="00AE4ED9" w:rsidRDefault="00AE4ED9" w:rsidP="00AE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ED9">
              <w:rPr>
                <w:rFonts w:ascii="Times New Roman" w:eastAsia="Times New Roman" w:hAnsi="Times New Roman" w:cs="Times New Roman"/>
                <w:sz w:val="16"/>
                <w:szCs w:val="16"/>
              </w:rPr>
              <w:t>-3,7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FE298" w14:textId="77777777" w:rsidR="00AE4ED9" w:rsidRPr="00AE4ED9" w:rsidRDefault="00AE4ED9" w:rsidP="00AE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ED9">
              <w:rPr>
                <w:rFonts w:ascii="Times New Roman" w:eastAsia="Times New Roman" w:hAnsi="Times New Roman" w:cs="Times New Roman"/>
                <w:sz w:val="16"/>
                <w:szCs w:val="16"/>
              </w:rPr>
              <w:t>68,40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49166" w14:textId="77777777" w:rsidR="00AE4ED9" w:rsidRPr="00AE4ED9" w:rsidRDefault="00AE4ED9" w:rsidP="00AE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ED9">
              <w:rPr>
                <w:rFonts w:ascii="Times New Roman" w:eastAsia="Times New Roman" w:hAnsi="Times New Roman" w:cs="Times New Roman"/>
                <w:sz w:val="16"/>
                <w:szCs w:val="16"/>
              </w:rPr>
              <w:t>68,40</w:t>
            </w:r>
          </w:p>
        </w:tc>
      </w:tr>
      <w:tr w:rsidR="00AE4ED9" w:rsidRPr="005B3B52" w14:paraId="74E37ABE" w14:textId="77777777" w:rsidTr="00AE4ED9">
        <w:trPr>
          <w:trHeight w:val="57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88371" w14:textId="77777777" w:rsidR="00AE4ED9" w:rsidRPr="00AE4ED9" w:rsidRDefault="00AE4ED9" w:rsidP="00AE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ED9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76A28" w14:textId="77777777" w:rsidR="00AE4ED9" w:rsidRPr="00AE4ED9" w:rsidRDefault="00AE4ED9" w:rsidP="00AE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ED9">
              <w:rPr>
                <w:rFonts w:ascii="Times New Roman" w:eastAsia="Times New Roman" w:hAnsi="Times New Roman" w:cs="Times New Roman"/>
                <w:sz w:val="16"/>
                <w:szCs w:val="16"/>
              </w:rPr>
              <w:t>69,0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04DC8" w14:textId="77777777" w:rsidR="00AE4ED9" w:rsidRPr="00AE4ED9" w:rsidRDefault="00AE4ED9" w:rsidP="00AE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ED9">
              <w:rPr>
                <w:rFonts w:ascii="Times New Roman" w:eastAsia="Times New Roman" w:hAnsi="Times New Roman" w:cs="Times New Roman"/>
                <w:sz w:val="16"/>
                <w:szCs w:val="16"/>
              </w:rPr>
              <w:t>66,40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4D5EA" w14:textId="77777777" w:rsidR="00AE4ED9" w:rsidRPr="00AE4ED9" w:rsidRDefault="00AE4ED9" w:rsidP="00AE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ED9">
              <w:rPr>
                <w:rFonts w:ascii="Times New Roman" w:eastAsia="Times New Roman" w:hAnsi="Times New Roman" w:cs="Times New Roman"/>
                <w:sz w:val="16"/>
                <w:szCs w:val="16"/>
              </w:rPr>
              <w:t>-2,60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F26D5" w14:textId="77777777" w:rsidR="00AE4ED9" w:rsidRPr="00AE4ED9" w:rsidRDefault="00AE4ED9" w:rsidP="00AE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ED9">
              <w:rPr>
                <w:rFonts w:ascii="Times New Roman" w:eastAsia="Times New Roman" w:hAnsi="Times New Roman" w:cs="Times New Roman"/>
                <w:sz w:val="16"/>
                <w:szCs w:val="16"/>
              </w:rPr>
              <w:t>-3,8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19563" w14:textId="77777777" w:rsidR="00AE4ED9" w:rsidRPr="00AE4ED9" w:rsidRDefault="00AE4ED9" w:rsidP="00AE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ED9">
              <w:rPr>
                <w:rFonts w:ascii="Times New Roman" w:eastAsia="Times New Roman" w:hAnsi="Times New Roman" w:cs="Times New Roman"/>
                <w:sz w:val="16"/>
                <w:szCs w:val="16"/>
              </w:rPr>
              <w:t>66,40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CF944" w14:textId="77777777" w:rsidR="00AE4ED9" w:rsidRPr="00AE4ED9" w:rsidRDefault="00AE4ED9" w:rsidP="00AE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ED9">
              <w:rPr>
                <w:rFonts w:ascii="Times New Roman" w:eastAsia="Times New Roman" w:hAnsi="Times New Roman" w:cs="Times New Roman"/>
                <w:sz w:val="16"/>
                <w:szCs w:val="16"/>
              </w:rPr>
              <w:t>66,40</w:t>
            </w:r>
          </w:p>
        </w:tc>
      </w:tr>
      <w:tr w:rsidR="00AE4ED9" w:rsidRPr="005B3B52" w14:paraId="6FFE5016" w14:textId="77777777" w:rsidTr="00AE4ED9">
        <w:trPr>
          <w:trHeight w:val="452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8D172" w14:textId="77777777" w:rsidR="00AE4ED9" w:rsidRPr="00AE4ED9" w:rsidRDefault="00AE4ED9" w:rsidP="00AE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ED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доходы от оказания платных услуг, компенсации затрат государства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7D728" w14:textId="77777777" w:rsidR="00AE4ED9" w:rsidRPr="00AE4ED9" w:rsidRDefault="00AE4ED9" w:rsidP="00AE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ED9">
              <w:rPr>
                <w:rFonts w:ascii="Times New Roman" w:eastAsia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60415" w14:textId="77777777" w:rsidR="00AE4ED9" w:rsidRPr="00AE4ED9" w:rsidRDefault="00AE4ED9" w:rsidP="00AE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ED9">
              <w:rPr>
                <w:rFonts w:ascii="Times New Roman" w:eastAsia="Times New Roman" w:hAnsi="Times New Roman" w:cs="Times New Roman"/>
                <w:sz w:val="16"/>
                <w:szCs w:val="16"/>
              </w:rPr>
              <w:t>2,00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5859" w14:textId="77777777" w:rsidR="00AE4ED9" w:rsidRPr="00AE4ED9" w:rsidRDefault="00AE4ED9" w:rsidP="00AE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ED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50316" w14:textId="77777777" w:rsidR="00AE4ED9" w:rsidRPr="00AE4ED9" w:rsidRDefault="00AE4ED9" w:rsidP="00AE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ED9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411AC" w14:textId="77777777" w:rsidR="00AE4ED9" w:rsidRPr="00AE4ED9" w:rsidRDefault="00AE4ED9" w:rsidP="00AE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ED9">
              <w:rPr>
                <w:rFonts w:ascii="Times New Roman" w:eastAsia="Times New Roman" w:hAnsi="Times New Roman" w:cs="Times New Roman"/>
                <w:sz w:val="16"/>
                <w:szCs w:val="16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D38A" w14:textId="77777777" w:rsidR="00AE4ED9" w:rsidRPr="00AE4ED9" w:rsidRDefault="00AE4ED9" w:rsidP="00AE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ED9">
              <w:rPr>
                <w:rFonts w:ascii="Times New Roman" w:eastAsia="Times New Roman" w:hAnsi="Times New Roman" w:cs="Times New Roman"/>
                <w:sz w:val="16"/>
                <w:szCs w:val="16"/>
              </w:rPr>
              <w:t>2,00</w:t>
            </w:r>
          </w:p>
        </w:tc>
      </w:tr>
    </w:tbl>
    <w:p w14:paraId="39A35AFB" w14:textId="77777777" w:rsidR="00AE4ED9" w:rsidRPr="005B3B52" w:rsidRDefault="00AE4ED9" w:rsidP="00AE4E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6590D06" w14:textId="04C5F70D" w:rsidR="00D043F3" w:rsidRPr="005B3B52" w:rsidRDefault="00D043F3" w:rsidP="00C05A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B52">
        <w:rPr>
          <w:rFonts w:ascii="Times New Roman" w:hAnsi="Times New Roman" w:cs="Times New Roman"/>
          <w:sz w:val="28"/>
          <w:szCs w:val="28"/>
        </w:rPr>
        <w:t>Доля неналоговых доходов в структуре доходов бюджета поселения составила 0,</w:t>
      </w:r>
      <w:r w:rsidR="00445292" w:rsidRPr="005B3B52">
        <w:rPr>
          <w:rFonts w:ascii="Times New Roman" w:hAnsi="Times New Roman" w:cs="Times New Roman"/>
          <w:sz w:val="28"/>
          <w:szCs w:val="28"/>
        </w:rPr>
        <w:t>3</w:t>
      </w:r>
      <w:r w:rsidRPr="005B3B52">
        <w:rPr>
          <w:rFonts w:ascii="Times New Roman" w:hAnsi="Times New Roman" w:cs="Times New Roman"/>
          <w:sz w:val="28"/>
          <w:szCs w:val="28"/>
        </w:rPr>
        <w:t xml:space="preserve"> % на каждый год.</w:t>
      </w:r>
    </w:p>
    <w:p w14:paraId="7155550D" w14:textId="034FB13B" w:rsidR="00D043F3" w:rsidRPr="005B3B52" w:rsidRDefault="00D043F3" w:rsidP="00C05A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B52">
        <w:rPr>
          <w:rFonts w:ascii="Times New Roman" w:hAnsi="Times New Roman" w:cs="Times New Roman"/>
          <w:sz w:val="28"/>
          <w:szCs w:val="28"/>
        </w:rPr>
        <w:t xml:space="preserve">В структуре неналоговых доходов бюджета на </w:t>
      </w:r>
      <w:r w:rsidR="00326E18" w:rsidRPr="005B3B52">
        <w:rPr>
          <w:rFonts w:ascii="Times New Roman" w:hAnsi="Times New Roman" w:cs="Times New Roman"/>
          <w:sz w:val="28"/>
          <w:szCs w:val="28"/>
        </w:rPr>
        <w:t>202</w:t>
      </w:r>
      <w:r w:rsidR="00AE4ED9" w:rsidRPr="005B3B52">
        <w:rPr>
          <w:rFonts w:ascii="Times New Roman" w:hAnsi="Times New Roman" w:cs="Times New Roman"/>
          <w:sz w:val="28"/>
          <w:szCs w:val="28"/>
        </w:rPr>
        <w:t>4</w:t>
      </w:r>
      <w:r w:rsidRPr="005B3B52">
        <w:rPr>
          <w:rFonts w:ascii="Times New Roman" w:hAnsi="Times New Roman" w:cs="Times New Roman"/>
          <w:sz w:val="28"/>
          <w:szCs w:val="28"/>
        </w:rPr>
        <w:t xml:space="preserve"> год </w:t>
      </w:r>
      <w:r w:rsidR="00445292" w:rsidRPr="005B3B52">
        <w:rPr>
          <w:rFonts w:ascii="Times New Roman" w:hAnsi="Times New Roman" w:cs="Times New Roman"/>
          <w:sz w:val="28"/>
          <w:szCs w:val="28"/>
        </w:rPr>
        <w:t>97,</w:t>
      </w:r>
      <w:r w:rsidR="00AE4ED9" w:rsidRPr="005B3B52">
        <w:rPr>
          <w:rFonts w:ascii="Times New Roman" w:hAnsi="Times New Roman" w:cs="Times New Roman"/>
          <w:sz w:val="28"/>
          <w:szCs w:val="28"/>
        </w:rPr>
        <w:t>1</w:t>
      </w:r>
      <w:r w:rsidRPr="005B3B52">
        <w:rPr>
          <w:rFonts w:ascii="Times New Roman" w:hAnsi="Times New Roman" w:cs="Times New Roman"/>
          <w:sz w:val="28"/>
          <w:szCs w:val="28"/>
        </w:rPr>
        <w:t xml:space="preserve"> % составляют доходы от использования имущества, находящегося</w:t>
      </w:r>
      <w:r w:rsidR="002F437C" w:rsidRPr="005B3B52">
        <w:rPr>
          <w:rFonts w:ascii="Times New Roman" w:hAnsi="Times New Roman" w:cs="Times New Roman"/>
          <w:sz w:val="28"/>
          <w:szCs w:val="28"/>
        </w:rPr>
        <w:t xml:space="preserve"> </w:t>
      </w:r>
      <w:r w:rsidR="002F437C" w:rsidRPr="005B3B52">
        <w:rPr>
          <w:rFonts w:ascii="Times New Roman" w:hAnsi="Times New Roman" w:cs="Times New Roman"/>
          <w:sz w:val="28"/>
          <w:szCs w:val="28"/>
        </w:rPr>
        <w:br/>
      </w:r>
      <w:r w:rsidRPr="005B3B52">
        <w:rPr>
          <w:rFonts w:ascii="Times New Roman" w:hAnsi="Times New Roman" w:cs="Times New Roman"/>
          <w:sz w:val="28"/>
          <w:szCs w:val="28"/>
        </w:rPr>
        <w:t>в муниципальной собственности, прочие доходы от оказания платных услуг, компенсации затрат государства состав</w:t>
      </w:r>
      <w:r w:rsidR="00B06CE2">
        <w:rPr>
          <w:rFonts w:ascii="Times New Roman" w:hAnsi="Times New Roman" w:cs="Times New Roman"/>
          <w:sz w:val="28"/>
          <w:szCs w:val="28"/>
        </w:rPr>
        <w:t>ят</w:t>
      </w:r>
      <w:r w:rsidRPr="005B3B52">
        <w:rPr>
          <w:rFonts w:ascii="Times New Roman" w:hAnsi="Times New Roman" w:cs="Times New Roman"/>
          <w:sz w:val="28"/>
          <w:szCs w:val="28"/>
        </w:rPr>
        <w:t xml:space="preserve"> </w:t>
      </w:r>
      <w:r w:rsidR="00445292" w:rsidRPr="005B3B52">
        <w:rPr>
          <w:rFonts w:ascii="Times New Roman" w:hAnsi="Times New Roman" w:cs="Times New Roman"/>
          <w:sz w:val="28"/>
          <w:szCs w:val="28"/>
        </w:rPr>
        <w:t>2,</w:t>
      </w:r>
      <w:r w:rsidR="00AE4ED9" w:rsidRPr="005B3B52">
        <w:rPr>
          <w:rFonts w:ascii="Times New Roman" w:hAnsi="Times New Roman" w:cs="Times New Roman"/>
          <w:sz w:val="28"/>
          <w:szCs w:val="28"/>
        </w:rPr>
        <w:t>9</w:t>
      </w:r>
      <w:r w:rsidRPr="005B3B52">
        <w:rPr>
          <w:rFonts w:ascii="Times New Roman" w:hAnsi="Times New Roman" w:cs="Times New Roman"/>
          <w:sz w:val="28"/>
          <w:szCs w:val="28"/>
        </w:rPr>
        <w:t xml:space="preserve"> %. На плановый период </w:t>
      </w:r>
      <w:r w:rsidR="00326E18" w:rsidRPr="005B3B52">
        <w:rPr>
          <w:rFonts w:ascii="Times New Roman" w:hAnsi="Times New Roman" w:cs="Times New Roman"/>
          <w:sz w:val="28"/>
          <w:szCs w:val="28"/>
        </w:rPr>
        <w:t>202</w:t>
      </w:r>
      <w:r w:rsidR="00AE4ED9" w:rsidRPr="005B3B52">
        <w:rPr>
          <w:rFonts w:ascii="Times New Roman" w:hAnsi="Times New Roman" w:cs="Times New Roman"/>
          <w:sz w:val="28"/>
          <w:szCs w:val="28"/>
        </w:rPr>
        <w:t>5</w:t>
      </w:r>
      <w:r w:rsidRPr="005B3B52">
        <w:rPr>
          <w:rFonts w:ascii="Times New Roman" w:hAnsi="Times New Roman" w:cs="Times New Roman"/>
          <w:sz w:val="28"/>
          <w:szCs w:val="28"/>
        </w:rPr>
        <w:t xml:space="preserve"> и </w:t>
      </w:r>
      <w:r w:rsidR="00326E18" w:rsidRPr="005B3B52">
        <w:rPr>
          <w:rFonts w:ascii="Times New Roman" w:hAnsi="Times New Roman" w:cs="Times New Roman"/>
          <w:sz w:val="28"/>
          <w:szCs w:val="28"/>
        </w:rPr>
        <w:t>202</w:t>
      </w:r>
      <w:r w:rsidR="00AE4ED9" w:rsidRPr="005B3B52">
        <w:rPr>
          <w:rFonts w:ascii="Times New Roman" w:hAnsi="Times New Roman" w:cs="Times New Roman"/>
          <w:sz w:val="28"/>
          <w:szCs w:val="28"/>
        </w:rPr>
        <w:t>6</w:t>
      </w:r>
      <w:r w:rsidRPr="005B3B52">
        <w:rPr>
          <w:rFonts w:ascii="Times New Roman" w:hAnsi="Times New Roman" w:cs="Times New Roman"/>
          <w:sz w:val="28"/>
          <w:szCs w:val="28"/>
        </w:rPr>
        <w:t xml:space="preserve"> годов неналоговые доходы сохраняются на уровне </w:t>
      </w:r>
      <w:r w:rsidR="00326E18" w:rsidRPr="005B3B52">
        <w:rPr>
          <w:rFonts w:ascii="Times New Roman" w:hAnsi="Times New Roman" w:cs="Times New Roman"/>
          <w:sz w:val="28"/>
          <w:szCs w:val="28"/>
        </w:rPr>
        <w:t>202</w:t>
      </w:r>
      <w:r w:rsidR="00AE4ED9" w:rsidRPr="005B3B52">
        <w:rPr>
          <w:rFonts w:ascii="Times New Roman" w:hAnsi="Times New Roman" w:cs="Times New Roman"/>
          <w:sz w:val="28"/>
          <w:szCs w:val="28"/>
        </w:rPr>
        <w:t>4</w:t>
      </w:r>
      <w:r w:rsidRPr="005B3B52">
        <w:rPr>
          <w:rFonts w:ascii="Times New Roman" w:hAnsi="Times New Roman" w:cs="Times New Roman"/>
          <w:sz w:val="28"/>
          <w:szCs w:val="28"/>
        </w:rPr>
        <w:t xml:space="preserve"> года. Расчет прогноза по данным источникам дохода произведен </w:t>
      </w:r>
      <w:r w:rsidRPr="005B3B52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администратором данных платежей – администрацией сельского поселения </w:t>
      </w:r>
      <w:proofErr w:type="spellStart"/>
      <w:r w:rsidRPr="005B3B52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="00C85517" w:rsidRPr="005B3B52">
        <w:rPr>
          <w:rFonts w:ascii="Times New Roman" w:hAnsi="Times New Roman" w:cs="Times New Roman"/>
          <w:sz w:val="28"/>
          <w:szCs w:val="28"/>
        </w:rPr>
        <w:t>:</w:t>
      </w:r>
    </w:p>
    <w:p w14:paraId="5B2B2665" w14:textId="7FBD340E" w:rsidR="00AE4ED9" w:rsidRPr="005B3B52" w:rsidRDefault="00D043F3" w:rsidP="00AE4ED9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B3B52">
        <w:rPr>
          <w:rFonts w:ascii="Times New Roman" w:eastAsia="Times New Roman" w:hAnsi="Times New Roman" w:cs="Times New Roman"/>
          <w:sz w:val="20"/>
          <w:szCs w:val="20"/>
        </w:rPr>
        <w:t>Таблица 5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2"/>
        <w:gridCol w:w="1063"/>
        <w:gridCol w:w="1134"/>
        <w:gridCol w:w="1134"/>
        <w:gridCol w:w="1130"/>
        <w:gridCol w:w="1279"/>
      </w:tblGrid>
      <w:tr w:rsidR="00AE4ED9" w:rsidRPr="005B3B52" w14:paraId="55D1E55A" w14:textId="77777777" w:rsidTr="00D87E62">
        <w:trPr>
          <w:trHeight w:val="255"/>
        </w:trPr>
        <w:tc>
          <w:tcPr>
            <w:tcW w:w="1836" w:type="pct"/>
            <w:vMerge w:val="restart"/>
            <w:shd w:val="clear" w:color="auto" w:fill="auto"/>
            <w:vAlign w:val="center"/>
            <w:hideMark/>
          </w:tcPr>
          <w:p w14:paraId="436AFACB" w14:textId="77777777" w:rsidR="00AE4ED9" w:rsidRPr="005B3B52" w:rsidRDefault="00AE4ED9" w:rsidP="00D87E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B3B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доходов</w:t>
            </w:r>
          </w:p>
        </w:tc>
        <w:tc>
          <w:tcPr>
            <w:tcW w:w="3164" w:type="pct"/>
            <w:gridSpan w:val="5"/>
            <w:shd w:val="clear" w:color="auto" w:fill="auto"/>
            <w:vAlign w:val="center"/>
            <w:hideMark/>
          </w:tcPr>
          <w:p w14:paraId="7A2418A2" w14:textId="77777777" w:rsidR="00AE4ED9" w:rsidRPr="005B3B52" w:rsidRDefault="00AE4ED9" w:rsidP="00D87E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B3B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Удельный вес, %</w:t>
            </w:r>
          </w:p>
        </w:tc>
      </w:tr>
      <w:tr w:rsidR="00AE4ED9" w:rsidRPr="005B3B52" w14:paraId="722069AA" w14:textId="77777777" w:rsidTr="00D87E62">
        <w:trPr>
          <w:trHeight w:val="506"/>
        </w:trPr>
        <w:tc>
          <w:tcPr>
            <w:tcW w:w="1836" w:type="pct"/>
            <w:vMerge/>
            <w:vAlign w:val="center"/>
            <w:hideMark/>
          </w:tcPr>
          <w:p w14:paraId="70589A1D" w14:textId="77777777" w:rsidR="00AE4ED9" w:rsidRPr="005B3B52" w:rsidRDefault="00AE4ED9" w:rsidP="00D87E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121D445F" w14:textId="143C5CE7" w:rsidR="00AE4ED9" w:rsidRPr="005B3B52" w:rsidRDefault="00AE4ED9" w:rsidP="00D87E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B3B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2023 год оценка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07D4B17A" w14:textId="1F9677F2" w:rsidR="00AE4ED9" w:rsidRPr="005B3B52" w:rsidRDefault="00AE4ED9" w:rsidP="00D87E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B3B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05A95B4F" w14:textId="46A76E23" w:rsidR="00AE4ED9" w:rsidRPr="005B3B52" w:rsidRDefault="00AE4ED9" w:rsidP="00D87E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B3B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2025 год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14:paraId="4D208BD6" w14:textId="2541E784" w:rsidR="00AE4ED9" w:rsidRPr="005B3B52" w:rsidRDefault="00AE4ED9" w:rsidP="00D87E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B3B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2026 год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4A17C09" w14:textId="5F272DB8" w:rsidR="00AE4ED9" w:rsidRPr="005B3B52" w:rsidRDefault="00AE4ED9" w:rsidP="00D87E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B3B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Отклонение 2024 года от оценки 2023 года</w:t>
            </w:r>
          </w:p>
        </w:tc>
      </w:tr>
      <w:tr w:rsidR="00AE4ED9" w:rsidRPr="005B3B52" w14:paraId="12905F49" w14:textId="77777777" w:rsidTr="00D87E62">
        <w:trPr>
          <w:trHeight w:val="113"/>
        </w:trPr>
        <w:tc>
          <w:tcPr>
            <w:tcW w:w="1836" w:type="pct"/>
            <w:shd w:val="clear" w:color="auto" w:fill="auto"/>
            <w:vAlign w:val="center"/>
            <w:hideMark/>
          </w:tcPr>
          <w:p w14:paraId="60829D76" w14:textId="77777777" w:rsidR="00AE4ED9" w:rsidRPr="005B3B52" w:rsidRDefault="00AE4ED9" w:rsidP="00D87E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B3B5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Неналоговые доходы,</w:t>
            </w:r>
          </w:p>
          <w:p w14:paraId="0DDF97B4" w14:textId="77777777" w:rsidR="00AE4ED9" w:rsidRPr="005B3B52" w:rsidRDefault="00AE4ED9" w:rsidP="00D87E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3B5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 том числе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55CB9414" w14:textId="77777777" w:rsidR="00AE4ED9" w:rsidRPr="005B3B52" w:rsidRDefault="00AE4ED9" w:rsidP="00D87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52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7DFCAC3D" w14:textId="77777777" w:rsidR="00AE4ED9" w:rsidRPr="005B3B52" w:rsidRDefault="00AE4ED9" w:rsidP="00D87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52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61688C5B" w14:textId="77777777" w:rsidR="00AE4ED9" w:rsidRPr="005B3B52" w:rsidRDefault="00AE4ED9" w:rsidP="00D87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52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14:paraId="02DD63FE" w14:textId="77777777" w:rsidR="00AE4ED9" w:rsidRPr="005B3B52" w:rsidRDefault="00AE4ED9" w:rsidP="00D87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52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251AE17" w14:textId="77777777" w:rsidR="00AE4ED9" w:rsidRPr="005B3B52" w:rsidRDefault="00AE4ED9" w:rsidP="00D87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5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E4ED9" w:rsidRPr="005B3B52" w14:paraId="6A60BF41" w14:textId="77777777" w:rsidTr="001C07DC">
        <w:trPr>
          <w:trHeight w:val="686"/>
        </w:trPr>
        <w:tc>
          <w:tcPr>
            <w:tcW w:w="1836" w:type="pct"/>
            <w:shd w:val="clear" w:color="auto" w:fill="auto"/>
            <w:vAlign w:val="center"/>
            <w:hideMark/>
          </w:tcPr>
          <w:p w14:paraId="47A41D1A" w14:textId="77777777" w:rsidR="00AE4ED9" w:rsidRPr="005B3B52" w:rsidRDefault="00AE4ED9" w:rsidP="00AE4E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3B52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D3964" w14:textId="0DC07A01" w:rsidR="00AE4ED9" w:rsidRPr="005B3B52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E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F9BE0" w14:textId="42D26DB1" w:rsidR="00AE4ED9" w:rsidRPr="005B3B52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E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BC59A" w14:textId="75B82717" w:rsidR="00AE4ED9" w:rsidRPr="005B3B52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E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97,1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88E12" w14:textId="5D1B80AD" w:rsidR="00AE4ED9" w:rsidRPr="00F04291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E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97,1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F1C62" w14:textId="24A6DDDB" w:rsidR="00AE4ED9" w:rsidRPr="005B3B52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E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-0,1</w:t>
            </w:r>
          </w:p>
        </w:tc>
      </w:tr>
      <w:tr w:rsidR="00AE4ED9" w:rsidRPr="005B3B52" w14:paraId="287633C1" w14:textId="77777777" w:rsidTr="00D76601">
        <w:trPr>
          <w:trHeight w:val="554"/>
        </w:trPr>
        <w:tc>
          <w:tcPr>
            <w:tcW w:w="1836" w:type="pct"/>
            <w:shd w:val="clear" w:color="auto" w:fill="auto"/>
            <w:vAlign w:val="center"/>
            <w:hideMark/>
          </w:tcPr>
          <w:p w14:paraId="1C9610C9" w14:textId="77777777" w:rsidR="00AE4ED9" w:rsidRPr="005B3B52" w:rsidRDefault="00AE4ED9" w:rsidP="00AE4E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3B5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прочие доходы от оказания платных услуг, компенсации затрат государства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9F46" w14:textId="78F1E980" w:rsidR="00AE4ED9" w:rsidRPr="005B3B52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E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11960" w14:textId="235969DD" w:rsidR="00AE4ED9" w:rsidRPr="005B3B52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E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71C4A" w14:textId="644254DA" w:rsidR="00AE4ED9" w:rsidRPr="005B3B52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E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5275C" w14:textId="1C39043B" w:rsidR="00AE4ED9" w:rsidRPr="005B3B52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E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3F260" w14:textId="651F554F" w:rsidR="00AE4ED9" w:rsidRPr="005B3B52" w:rsidRDefault="00AE4ED9" w:rsidP="00AE4E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E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</w:tr>
    </w:tbl>
    <w:p w14:paraId="68508E50" w14:textId="19D6D0F2" w:rsidR="00D043F3" w:rsidRPr="005B3B52" w:rsidRDefault="002F437C" w:rsidP="002F437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B52">
        <w:rPr>
          <w:rFonts w:ascii="Times New Roman" w:hAnsi="Times New Roman" w:cs="Times New Roman"/>
          <w:sz w:val="28"/>
          <w:szCs w:val="28"/>
        </w:rPr>
        <w:t>Безвозмездные поступления на 2024 год предусмотрены в сумме</w:t>
      </w:r>
      <w:r w:rsidRPr="00B06CE2">
        <w:rPr>
          <w:rFonts w:ascii="Times New Roman" w:hAnsi="Times New Roman" w:cs="Times New Roman"/>
          <w:sz w:val="28"/>
          <w:szCs w:val="28"/>
        </w:rPr>
        <w:t xml:space="preserve"> </w:t>
      </w:r>
      <w:r w:rsidRPr="00AE4ED9"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 w:rsidRPr="005B3B52">
        <w:rPr>
          <w:rFonts w:ascii="Times New Roman" w:hAnsi="Times New Roman" w:cs="Times New Roman"/>
          <w:sz w:val="28"/>
          <w:szCs w:val="28"/>
        </w:rPr>
        <w:t> </w:t>
      </w:r>
      <w:r w:rsidRPr="00AE4ED9">
        <w:rPr>
          <w:rFonts w:ascii="Times New Roman" w:eastAsia="Times New Roman" w:hAnsi="Times New Roman" w:cs="Times New Roman"/>
          <w:color w:val="000000"/>
          <w:sz w:val="28"/>
          <w:szCs w:val="28"/>
        </w:rPr>
        <w:t>294,4</w:t>
      </w:r>
      <w:r w:rsidRPr="00B06C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B3B52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Pr="00B06CE2">
        <w:rPr>
          <w:rFonts w:ascii="Times New Roman" w:hAnsi="Times New Roman" w:cs="Times New Roman"/>
          <w:sz w:val="28"/>
          <w:szCs w:val="28"/>
        </w:rPr>
        <w:t>78</w:t>
      </w:r>
      <w:r w:rsidRPr="005B3B52">
        <w:rPr>
          <w:rFonts w:ascii="Times New Roman" w:hAnsi="Times New Roman" w:cs="Times New Roman"/>
          <w:sz w:val="28"/>
          <w:szCs w:val="28"/>
        </w:rPr>
        <w:t>,</w:t>
      </w:r>
      <w:r w:rsidRPr="00B06CE2">
        <w:rPr>
          <w:rFonts w:ascii="Times New Roman" w:hAnsi="Times New Roman" w:cs="Times New Roman"/>
          <w:sz w:val="28"/>
          <w:szCs w:val="28"/>
        </w:rPr>
        <w:t>28</w:t>
      </w:r>
      <w:r w:rsidRPr="005B3B52">
        <w:rPr>
          <w:rFonts w:ascii="Times New Roman" w:hAnsi="Times New Roman" w:cs="Times New Roman"/>
          <w:sz w:val="28"/>
          <w:szCs w:val="28"/>
        </w:rPr>
        <w:t xml:space="preserve"> % общего объема доходов бюджета поселения (</w:t>
      </w:r>
      <w:r w:rsidRPr="005B3B52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B3B52">
        <w:rPr>
          <w:rFonts w:ascii="Times New Roman" w:hAnsi="Times New Roman" w:cs="Times New Roman"/>
          <w:sz w:val="28"/>
          <w:szCs w:val="28"/>
        </w:rPr>
        <w:t> </w:t>
      </w:r>
      <w:r w:rsidRPr="005B3B52">
        <w:rPr>
          <w:rFonts w:ascii="Times New Roman" w:eastAsia="Times New Roman" w:hAnsi="Times New Roman" w:cs="Times New Roman"/>
          <w:sz w:val="28"/>
          <w:szCs w:val="28"/>
        </w:rPr>
        <w:t>814,8</w:t>
      </w:r>
      <w:r w:rsidRPr="00B06C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3B52">
        <w:rPr>
          <w:rFonts w:ascii="Times New Roman" w:hAnsi="Times New Roman" w:cs="Times New Roman"/>
          <w:sz w:val="28"/>
          <w:szCs w:val="28"/>
        </w:rPr>
        <w:t xml:space="preserve">тыс. рублей), </w:t>
      </w:r>
      <w:r w:rsidR="00D043F3" w:rsidRPr="005B3B52">
        <w:rPr>
          <w:rFonts w:ascii="Times New Roman" w:hAnsi="Times New Roman" w:cs="Times New Roman"/>
          <w:sz w:val="28"/>
          <w:szCs w:val="28"/>
        </w:rPr>
        <w:t xml:space="preserve">на </w:t>
      </w:r>
      <w:r w:rsidR="00326E18" w:rsidRPr="005B3B52">
        <w:rPr>
          <w:rFonts w:ascii="Times New Roman" w:hAnsi="Times New Roman" w:cs="Times New Roman"/>
          <w:sz w:val="28"/>
          <w:szCs w:val="28"/>
        </w:rPr>
        <w:t>202</w:t>
      </w:r>
      <w:r w:rsidRPr="00B06CE2">
        <w:rPr>
          <w:rFonts w:ascii="Times New Roman" w:hAnsi="Times New Roman" w:cs="Times New Roman"/>
          <w:sz w:val="28"/>
          <w:szCs w:val="28"/>
        </w:rPr>
        <w:t>5</w:t>
      </w:r>
      <w:r w:rsidR="00D043F3" w:rsidRPr="005B3B52">
        <w:rPr>
          <w:rFonts w:ascii="Times New Roman" w:hAnsi="Times New Roman" w:cs="Times New Roman"/>
          <w:sz w:val="28"/>
          <w:szCs w:val="28"/>
        </w:rPr>
        <w:t xml:space="preserve"> год – </w:t>
      </w:r>
      <w:r w:rsidRPr="002F437C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Pr="005B3B52">
        <w:rPr>
          <w:rFonts w:ascii="Times New Roman" w:hAnsi="Times New Roman" w:cs="Times New Roman"/>
          <w:sz w:val="28"/>
          <w:szCs w:val="28"/>
        </w:rPr>
        <w:t> </w:t>
      </w:r>
      <w:r w:rsidRPr="002F437C">
        <w:rPr>
          <w:rFonts w:ascii="Times New Roman" w:eastAsia="Times New Roman" w:hAnsi="Times New Roman" w:cs="Times New Roman"/>
          <w:color w:val="000000"/>
          <w:sz w:val="28"/>
          <w:szCs w:val="28"/>
        </w:rPr>
        <w:t>347,6</w:t>
      </w:r>
      <w:r w:rsidRPr="00B06C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043F3" w:rsidRPr="005B3B52">
        <w:rPr>
          <w:rFonts w:ascii="Times New Roman" w:hAnsi="Times New Roman" w:cs="Times New Roman"/>
          <w:sz w:val="28"/>
          <w:szCs w:val="28"/>
        </w:rPr>
        <w:t>тыс. рублей или</w:t>
      </w:r>
      <w:r w:rsidRPr="005B3B52">
        <w:rPr>
          <w:rFonts w:ascii="Times New Roman" w:hAnsi="Times New Roman" w:cs="Times New Roman"/>
          <w:sz w:val="28"/>
          <w:szCs w:val="28"/>
        </w:rPr>
        <w:t xml:space="preserve"> 76,50</w:t>
      </w:r>
      <w:r w:rsidR="00D043F3" w:rsidRPr="005B3B52">
        <w:rPr>
          <w:rFonts w:ascii="Times New Roman" w:hAnsi="Times New Roman" w:cs="Times New Roman"/>
          <w:sz w:val="28"/>
          <w:szCs w:val="28"/>
        </w:rPr>
        <w:t xml:space="preserve"> % общего объема доходов бюджета поселения </w:t>
      </w:r>
      <w:r w:rsidRPr="005B3B52">
        <w:rPr>
          <w:rFonts w:ascii="Times New Roman" w:hAnsi="Times New Roman" w:cs="Times New Roman"/>
          <w:sz w:val="28"/>
          <w:szCs w:val="28"/>
        </w:rPr>
        <w:br/>
      </w:r>
      <w:r w:rsidR="00D043F3" w:rsidRPr="005B3B52">
        <w:rPr>
          <w:rFonts w:ascii="Times New Roman" w:hAnsi="Times New Roman" w:cs="Times New Roman"/>
          <w:sz w:val="28"/>
          <w:szCs w:val="28"/>
        </w:rPr>
        <w:t>(</w:t>
      </w:r>
      <w:r w:rsidRPr="00B06CE2">
        <w:rPr>
          <w:rFonts w:ascii="Times New Roman" w:hAnsi="Times New Roman" w:cs="Times New Roman"/>
          <w:sz w:val="28"/>
          <w:szCs w:val="28"/>
        </w:rPr>
        <w:t>20</w:t>
      </w:r>
      <w:r w:rsidRPr="005B3B52">
        <w:rPr>
          <w:rFonts w:ascii="Times New Roman" w:hAnsi="Times New Roman" w:cs="Times New Roman"/>
          <w:sz w:val="28"/>
          <w:szCs w:val="28"/>
        </w:rPr>
        <w:t> </w:t>
      </w:r>
      <w:r w:rsidRPr="00B06CE2">
        <w:rPr>
          <w:rFonts w:ascii="Times New Roman" w:hAnsi="Times New Roman" w:cs="Times New Roman"/>
          <w:sz w:val="28"/>
          <w:szCs w:val="28"/>
        </w:rPr>
        <w:t>060</w:t>
      </w:r>
      <w:r w:rsidRPr="005B3B52">
        <w:rPr>
          <w:rFonts w:ascii="Times New Roman" w:hAnsi="Times New Roman" w:cs="Times New Roman"/>
          <w:sz w:val="28"/>
          <w:szCs w:val="28"/>
        </w:rPr>
        <w:t xml:space="preserve">,2 </w:t>
      </w:r>
      <w:r w:rsidR="00D043F3" w:rsidRPr="005B3B52">
        <w:rPr>
          <w:rFonts w:ascii="Times New Roman" w:hAnsi="Times New Roman" w:cs="Times New Roman"/>
          <w:sz w:val="28"/>
          <w:szCs w:val="28"/>
        </w:rPr>
        <w:t xml:space="preserve">тыс. рублей), на </w:t>
      </w:r>
      <w:r w:rsidR="00326E18" w:rsidRPr="005B3B52">
        <w:rPr>
          <w:rFonts w:ascii="Times New Roman" w:hAnsi="Times New Roman" w:cs="Times New Roman"/>
          <w:sz w:val="28"/>
          <w:szCs w:val="28"/>
        </w:rPr>
        <w:t>202</w:t>
      </w:r>
      <w:r w:rsidRPr="005B3B52">
        <w:rPr>
          <w:rFonts w:ascii="Times New Roman" w:hAnsi="Times New Roman" w:cs="Times New Roman"/>
          <w:sz w:val="28"/>
          <w:szCs w:val="28"/>
        </w:rPr>
        <w:t>6</w:t>
      </w:r>
      <w:r w:rsidR="00D043F3" w:rsidRPr="005B3B52">
        <w:rPr>
          <w:rFonts w:ascii="Times New Roman" w:hAnsi="Times New Roman" w:cs="Times New Roman"/>
          <w:sz w:val="28"/>
          <w:szCs w:val="28"/>
        </w:rPr>
        <w:t xml:space="preserve"> год – </w:t>
      </w:r>
      <w:r w:rsidRPr="005B3B52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5B3B52">
        <w:rPr>
          <w:rFonts w:ascii="Times New Roman" w:hAnsi="Times New Roman" w:cs="Times New Roman"/>
          <w:sz w:val="28"/>
          <w:szCs w:val="28"/>
        </w:rPr>
        <w:t> </w:t>
      </w:r>
      <w:r w:rsidRPr="005B3B52">
        <w:rPr>
          <w:rFonts w:ascii="Times New Roman" w:eastAsia="Times New Roman" w:hAnsi="Times New Roman" w:cs="Times New Roman"/>
          <w:sz w:val="28"/>
          <w:szCs w:val="28"/>
        </w:rPr>
        <w:t xml:space="preserve">084,3 </w:t>
      </w:r>
      <w:r w:rsidR="00D043F3" w:rsidRPr="005B3B52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Pr="005B3B52">
        <w:rPr>
          <w:rFonts w:ascii="Times New Roman" w:hAnsi="Times New Roman" w:cs="Times New Roman"/>
          <w:sz w:val="28"/>
          <w:szCs w:val="28"/>
        </w:rPr>
        <w:t>76</w:t>
      </w:r>
      <w:r w:rsidR="00110298" w:rsidRPr="005B3B52">
        <w:rPr>
          <w:rFonts w:ascii="Times New Roman" w:hAnsi="Times New Roman" w:cs="Times New Roman"/>
          <w:sz w:val="28"/>
          <w:szCs w:val="28"/>
        </w:rPr>
        <w:t>,</w:t>
      </w:r>
      <w:r w:rsidRPr="005B3B52">
        <w:rPr>
          <w:rFonts w:ascii="Times New Roman" w:hAnsi="Times New Roman" w:cs="Times New Roman"/>
          <w:sz w:val="28"/>
          <w:szCs w:val="28"/>
        </w:rPr>
        <w:t>19</w:t>
      </w:r>
      <w:r w:rsidR="00D043F3" w:rsidRPr="005B3B52">
        <w:rPr>
          <w:rFonts w:ascii="Times New Roman" w:hAnsi="Times New Roman" w:cs="Times New Roman"/>
          <w:sz w:val="28"/>
          <w:szCs w:val="28"/>
        </w:rPr>
        <w:t xml:space="preserve"> % общего объема доходов бюджета поселения (</w:t>
      </w:r>
      <w:r w:rsidRPr="005B3B52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5B3B52">
        <w:rPr>
          <w:rFonts w:ascii="Times New Roman" w:hAnsi="Times New Roman" w:cs="Times New Roman"/>
          <w:sz w:val="28"/>
          <w:szCs w:val="28"/>
        </w:rPr>
        <w:t> </w:t>
      </w:r>
      <w:r w:rsidRPr="005B3B52">
        <w:rPr>
          <w:rFonts w:ascii="Times New Roman" w:eastAsia="Times New Roman" w:hAnsi="Times New Roman" w:cs="Times New Roman"/>
          <w:sz w:val="28"/>
          <w:szCs w:val="28"/>
        </w:rPr>
        <w:t xml:space="preserve">796,9 </w:t>
      </w:r>
      <w:r w:rsidR="00D043F3" w:rsidRPr="005B3B52">
        <w:rPr>
          <w:rFonts w:ascii="Times New Roman" w:hAnsi="Times New Roman" w:cs="Times New Roman"/>
          <w:sz w:val="28"/>
          <w:szCs w:val="28"/>
        </w:rPr>
        <w:t>тыс. рублей).</w:t>
      </w:r>
    </w:p>
    <w:p w14:paraId="75708374" w14:textId="04DDFA09" w:rsidR="00D043F3" w:rsidRPr="005B3B52" w:rsidRDefault="00D043F3" w:rsidP="002F437C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3B52">
        <w:rPr>
          <w:rFonts w:ascii="Times New Roman" w:hAnsi="Times New Roman" w:cs="Times New Roman"/>
          <w:sz w:val="28"/>
          <w:szCs w:val="28"/>
        </w:rPr>
        <w:t xml:space="preserve">В целях обеспечения сбалансированности бюджета сельского поселения </w:t>
      </w:r>
      <w:proofErr w:type="spellStart"/>
      <w:r w:rsidRPr="005B3B52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Pr="005B3B52">
        <w:rPr>
          <w:rFonts w:ascii="Times New Roman" w:hAnsi="Times New Roman" w:cs="Times New Roman"/>
          <w:sz w:val="28"/>
          <w:szCs w:val="28"/>
        </w:rPr>
        <w:t xml:space="preserve"> Проектом решения предусмотрено получение </w:t>
      </w:r>
      <w:r w:rsidR="00B7624B">
        <w:rPr>
          <w:rFonts w:ascii="Times New Roman" w:hAnsi="Times New Roman" w:cs="Times New Roman"/>
          <w:sz w:val="28"/>
          <w:szCs w:val="28"/>
        </w:rPr>
        <w:br/>
      </w:r>
      <w:r w:rsidRPr="005B3B52">
        <w:rPr>
          <w:rFonts w:ascii="Times New Roman" w:hAnsi="Times New Roman" w:cs="Times New Roman"/>
          <w:sz w:val="28"/>
          <w:szCs w:val="28"/>
        </w:rPr>
        <w:t xml:space="preserve">дотации на выравнивание бюджетной обеспеченности на </w:t>
      </w:r>
      <w:r w:rsidR="00326E18" w:rsidRPr="005B3B52">
        <w:rPr>
          <w:rFonts w:ascii="Times New Roman" w:hAnsi="Times New Roman" w:cs="Times New Roman"/>
          <w:sz w:val="28"/>
          <w:szCs w:val="28"/>
        </w:rPr>
        <w:t>202</w:t>
      </w:r>
      <w:r w:rsidR="002F437C" w:rsidRPr="005B3B52">
        <w:rPr>
          <w:rFonts w:ascii="Times New Roman" w:hAnsi="Times New Roman" w:cs="Times New Roman"/>
          <w:sz w:val="28"/>
          <w:szCs w:val="28"/>
        </w:rPr>
        <w:t>4</w:t>
      </w:r>
      <w:r w:rsidRPr="005B3B52">
        <w:rPr>
          <w:rFonts w:ascii="Times New Roman" w:hAnsi="Times New Roman" w:cs="Times New Roman"/>
          <w:sz w:val="28"/>
          <w:szCs w:val="28"/>
        </w:rPr>
        <w:t xml:space="preserve"> год </w:t>
      </w:r>
      <w:r w:rsidR="002F437C" w:rsidRPr="005B3B52">
        <w:rPr>
          <w:rFonts w:ascii="Times New Roman" w:hAnsi="Times New Roman" w:cs="Times New Roman"/>
          <w:sz w:val="28"/>
          <w:szCs w:val="28"/>
        </w:rPr>
        <w:br/>
      </w:r>
      <w:r w:rsidRPr="005B3B52">
        <w:rPr>
          <w:rFonts w:ascii="Times New Roman" w:hAnsi="Times New Roman" w:cs="Times New Roman"/>
          <w:sz w:val="28"/>
          <w:szCs w:val="28"/>
        </w:rPr>
        <w:t xml:space="preserve">в сумме – </w:t>
      </w:r>
      <w:r w:rsidR="002F437C" w:rsidRPr="002F437C"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="002F437C" w:rsidRPr="005B3B52">
        <w:rPr>
          <w:rFonts w:ascii="Times New Roman" w:hAnsi="Times New Roman" w:cs="Times New Roman"/>
          <w:sz w:val="28"/>
          <w:szCs w:val="28"/>
        </w:rPr>
        <w:t> </w:t>
      </w:r>
      <w:r w:rsidR="002F437C" w:rsidRPr="002F437C">
        <w:rPr>
          <w:rFonts w:ascii="Times New Roman" w:eastAsia="Times New Roman" w:hAnsi="Times New Roman" w:cs="Times New Roman"/>
          <w:color w:val="000000"/>
          <w:sz w:val="28"/>
          <w:szCs w:val="28"/>
        </w:rPr>
        <w:t>714,3</w:t>
      </w:r>
      <w:r w:rsidR="002F437C" w:rsidRPr="005B3B52">
        <w:rPr>
          <w:rFonts w:ascii="Times New Roman" w:eastAsia="Times New Roman" w:hAnsi="Times New Roman" w:cs="Times New Roman"/>
          <w:color w:val="000000"/>
        </w:rPr>
        <w:t xml:space="preserve"> </w:t>
      </w:r>
      <w:r w:rsidRPr="005B3B52"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2F437C" w:rsidRPr="005B3B52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2F437C" w:rsidRPr="005B3B52">
        <w:rPr>
          <w:rFonts w:ascii="Times New Roman" w:hAnsi="Times New Roman" w:cs="Times New Roman"/>
          <w:sz w:val="28"/>
          <w:szCs w:val="28"/>
        </w:rPr>
        <w:t> </w:t>
      </w:r>
      <w:r w:rsidR="002F437C" w:rsidRPr="005B3B52">
        <w:rPr>
          <w:rFonts w:ascii="Times New Roman" w:eastAsia="Times New Roman" w:hAnsi="Times New Roman" w:cs="Times New Roman"/>
          <w:color w:val="000000"/>
          <w:sz w:val="28"/>
          <w:szCs w:val="28"/>
        </w:rPr>
        <w:t>784,1</w:t>
      </w:r>
      <w:r w:rsidR="002F437C" w:rsidRPr="005B3B52">
        <w:rPr>
          <w:rFonts w:ascii="Times New Roman" w:hAnsi="Times New Roman" w:cs="Times New Roman"/>
          <w:sz w:val="28"/>
          <w:szCs w:val="28"/>
        </w:rPr>
        <w:t xml:space="preserve"> </w:t>
      </w:r>
      <w:r w:rsidRPr="005B3B52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2F437C" w:rsidRPr="005B3B52">
        <w:rPr>
          <w:rFonts w:ascii="Times New Roman" w:hAnsi="Times New Roman" w:cs="Times New Roman"/>
          <w:sz w:val="28"/>
          <w:szCs w:val="28"/>
        </w:rPr>
        <w:t>меньше</w:t>
      </w:r>
      <w:r w:rsidRPr="005B3B52">
        <w:rPr>
          <w:rFonts w:ascii="Times New Roman" w:hAnsi="Times New Roman" w:cs="Times New Roman"/>
          <w:sz w:val="28"/>
          <w:szCs w:val="28"/>
        </w:rPr>
        <w:t xml:space="preserve"> </w:t>
      </w:r>
      <w:r w:rsidR="002F437C" w:rsidRPr="005B3B52">
        <w:rPr>
          <w:rFonts w:ascii="Times New Roman" w:hAnsi="Times New Roman" w:cs="Times New Roman"/>
          <w:sz w:val="28"/>
          <w:szCs w:val="28"/>
        </w:rPr>
        <w:br/>
      </w:r>
      <w:r w:rsidRPr="005B3B52">
        <w:rPr>
          <w:rFonts w:ascii="Times New Roman" w:hAnsi="Times New Roman" w:cs="Times New Roman"/>
          <w:sz w:val="28"/>
          <w:szCs w:val="28"/>
        </w:rPr>
        <w:t xml:space="preserve">в сравнении с ожидаемым исполнением </w:t>
      </w:r>
      <w:r w:rsidR="00326E18" w:rsidRPr="005B3B52">
        <w:rPr>
          <w:rFonts w:ascii="Times New Roman" w:hAnsi="Times New Roman" w:cs="Times New Roman"/>
          <w:sz w:val="28"/>
          <w:szCs w:val="28"/>
        </w:rPr>
        <w:t>202</w:t>
      </w:r>
      <w:r w:rsidR="002F437C" w:rsidRPr="005B3B52">
        <w:rPr>
          <w:rFonts w:ascii="Times New Roman" w:hAnsi="Times New Roman" w:cs="Times New Roman"/>
          <w:sz w:val="28"/>
          <w:szCs w:val="28"/>
        </w:rPr>
        <w:t>3</w:t>
      </w:r>
      <w:r w:rsidRPr="005B3B52">
        <w:rPr>
          <w:rFonts w:ascii="Times New Roman" w:hAnsi="Times New Roman" w:cs="Times New Roman"/>
          <w:sz w:val="28"/>
          <w:szCs w:val="28"/>
        </w:rPr>
        <w:t xml:space="preserve"> года или </w:t>
      </w:r>
      <w:r w:rsidR="002B5C90" w:rsidRPr="005B3B5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F437C" w:rsidRPr="005B3B52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2B5C90" w:rsidRPr="005B3B5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F437C" w:rsidRPr="005B3B5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5B3B52">
        <w:rPr>
          <w:rFonts w:ascii="Times New Roman" w:hAnsi="Times New Roman" w:cs="Times New Roman"/>
          <w:sz w:val="28"/>
          <w:szCs w:val="28"/>
        </w:rPr>
        <w:t xml:space="preserve"> %;</w:t>
      </w:r>
      <w:r w:rsidR="002F437C" w:rsidRPr="005B3B52">
        <w:rPr>
          <w:rFonts w:ascii="Times New Roman" w:hAnsi="Times New Roman" w:cs="Times New Roman"/>
          <w:sz w:val="28"/>
          <w:szCs w:val="28"/>
        </w:rPr>
        <w:t xml:space="preserve"> </w:t>
      </w:r>
      <w:r w:rsidRPr="005B3B52">
        <w:rPr>
          <w:rFonts w:ascii="Times New Roman" w:hAnsi="Times New Roman" w:cs="Times New Roman"/>
          <w:sz w:val="28"/>
          <w:szCs w:val="28"/>
        </w:rPr>
        <w:t xml:space="preserve">на </w:t>
      </w:r>
      <w:r w:rsidR="00326E18" w:rsidRPr="005B3B52">
        <w:rPr>
          <w:rFonts w:ascii="Times New Roman" w:hAnsi="Times New Roman" w:cs="Times New Roman"/>
          <w:sz w:val="28"/>
          <w:szCs w:val="28"/>
        </w:rPr>
        <w:t>202</w:t>
      </w:r>
      <w:r w:rsidR="002F437C" w:rsidRPr="005B3B52">
        <w:rPr>
          <w:rFonts w:ascii="Times New Roman" w:hAnsi="Times New Roman" w:cs="Times New Roman"/>
          <w:sz w:val="28"/>
          <w:szCs w:val="28"/>
        </w:rPr>
        <w:t xml:space="preserve">5 </w:t>
      </w:r>
      <w:r w:rsidRPr="005B3B52">
        <w:rPr>
          <w:rFonts w:ascii="Times New Roman" w:hAnsi="Times New Roman" w:cs="Times New Roman"/>
          <w:sz w:val="28"/>
          <w:szCs w:val="28"/>
        </w:rPr>
        <w:t xml:space="preserve">год предусмотрено – </w:t>
      </w:r>
      <w:r w:rsidR="002F437C" w:rsidRPr="002F437C">
        <w:rPr>
          <w:rFonts w:ascii="Times New Roman" w:eastAsia="Times New Roman" w:hAnsi="Times New Roman" w:cs="Times New Roman"/>
          <w:color w:val="000000"/>
        </w:rPr>
        <w:t>15 231,1</w:t>
      </w:r>
      <w:r w:rsidR="002F437C" w:rsidRPr="005B3B52">
        <w:rPr>
          <w:rFonts w:ascii="Times New Roman" w:eastAsia="Times New Roman" w:hAnsi="Times New Roman" w:cs="Times New Roman"/>
          <w:color w:val="000000"/>
        </w:rPr>
        <w:t xml:space="preserve"> </w:t>
      </w:r>
      <w:r w:rsidRPr="005B3B52"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2F437C" w:rsidRPr="005B3B52">
        <w:rPr>
          <w:rFonts w:ascii="Times New Roman" w:hAnsi="Times New Roman" w:cs="Times New Roman"/>
          <w:color w:val="000000"/>
          <w:sz w:val="28"/>
          <w:szCs w:val="28"/>
        </w:rPr>
        <w:t>516</w:t>
      </w:r>
      <w:r w:rsidR="002B5C90" w:rsidRPr="005B3B5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F437C" w:rsidRPr="005B3B52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5B3B52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2F437C" w:rsidRPr="005B3B52">
        <w:rPr>
          <w:rFonts w:ascii="Times New Roman" w:hAnsi="Times New Roman" w:cs="Times New Roman"/>
          <w:sz w:val="28"/>
          <w:szCs w:val="28"/>
        </w:rPr>
        <w:t>больше</w:t>
      </w:r>
      <w:r w:rsidRPr="005B3B52">
        <w:rPr>
          <w:rFonts w:ascii="Times New Roman" w:hAnsi="Times New Roman" w:cs="Times New Roman"/>
          <w:sz w:val="28"/>
          <w:szCs w:val="28"/>
        </w:rPr>
        <w:t xml:space="preserve"> </w:t>
      </w:r>
      <w:r w:rsidR="002F437C" w:rsidRPr="005B3B52">
        <w:rPr>
          <w:rFonts w:ascii="Times New Roman" w:hAnsi="Times New Roman" w:cs="Times New Roman"/>
          <w:sz w:val="28"/>
          <w:szCs w:val="28"/>
        </w:rPr>
        <w:br/>
      </w:r>
      <w:r w:rsidRPr="005B3B52">
        <w:rPr>
          <w:rFonts w:ascii="Times New Roman" w:hAnsi="Times New Roman" w:cs="Times New Roman"/>
          <w:sz w:val="28"/>
          <w:szCs w:val="28"/>
        </w:rPr>
        <w:t xml:space="preserve">в сравнении с планируемым значением </w:t>
      </w:r>
      <w:r w:rsidR="00326E18" w:rsidRPr="005B3B52">
        <w:rPr>
          <w:rFonts w:ascii="Times New Roman" w:hAnsi="Times New Roman" w:cs="Times New Roman"/>
          <w:sz w:val="28"/>
          <w:szCs w:val="28"/>
        </w:rPr>
        <w:t>202</w:t>
      </w:r>
      <w:r w:rsidR="002F437C" w:rsidRPr="005B3B52">
        <w:rPr>
          <w:rFonts w:ascii="Times New Roman" w:hAnsi="Times New Roman" w:cs="Times New Roman"/>
          <w:sz w:val="28"/>
          <w:szCs w:val="28"/>
        </w:rPr>
        <w:t>4</w:t>
      </w:r>
      <w:r w:rsidRPr="005B3B52">
        <w:rPr>
          <w:rFonts w:ascii="Times New Roman" w:hAnsi="Times New Roman" w:cs="Times New Roman"/>
          <w:sz w:val="28"/>
          <w:szCs w:val="28"/>
        </w:rPr>
        <w:t xml:space="preserve"> года или </w:t>
      </w:r>
      <w:r w:rsidR="002F437C" w:rsidRPr="005B3B5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B5C90" w:rsidRPr="005B3B5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F437C" w:rsidRPr="005B3B5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5B3B52">
        <w:rPr>
          <w:rFonts w:ascii="Times New Roman" w:hAnsi="Times New Roman" w:cs="Times New Roman"/>
          <w:sz w:val="28"/>
          <w:szCs w:val="28"/>
        </w:rPr>
        <w:t xml:space="preserve"> %;</w:t>
      </w:r>
      <w:r w:rsidR="002F437C" w:rsidRPr="005B3B52">
        <w:rPr>
          <w:rFonts w:ascii="Times New Roman" w:hAnsi="Times New Roman" w:cs="Times New Roman"/>
          <w:sz w:val="28"/>
          <w:szCs w:val="28"/>
        </w:rPr>
        <w:t xml:space="preserve"> </w:t>
      </w:r>
      <w:r w:rsidRPr="005B3B52">
        <w:rPr>
          <w:rFonts w:ascii="Times New Roman" w:hAnsi="Times New Roman" w:cs="Times New Roman"/>
          <w:sz w:val="28"/>
          <w:szCs w:val="28"/>
        </w:rPr>
        <w:t xml:space="preserve">на </w:t>
      </w:r>
      <w:r w:rsidR="00326E18" w:rsidRPr="005B3B52">
        <w:rPr>
          <w:rFonts w:ascii="Times New Roman" w:hAnsi="Times New Roman" w:cs="Times New Roman"/>
          <w:sz w:val="28"/>
          <w:szCs w:val="28"/>
        </w:rPr>
        <w:t>202</w:t>
      </w:r>
      <w:r w:rsidR="002F437C" w:rsidRPr="005B3B52">
        <w:rPr>
          <w:rFonts w:ascii="Times New Roman" w:hAnsi="Times New Roman" w:cs="Times New Roman"/>
          <w:sz w:val="28"/>
          <w:szCs w:val="28"/>
        </w:rPr>
        <w:t>6</w:t>
      </w:r>
      <w:r w:rsidRPr="005B3B52">
        <w:rPr>
          <w:rFonts w:ascii="Times New Roman" w:hAnsi="Times New Roman" w:cs="Times New Roman"/>
          <w:sz w:val="28"/>
          <w:szCs w:val="28"/>
        </w:rPr>
        <w:t xml:space="preserve"> год предусмотрено – </w:t>
      </w:r>
      <w:r w:rsidR="002F437C" w:rsidRPr="002F437C">
        <w:rPr>
          <w:rFonts w:ascii="Times New Roman" w:eastAsia="Times New Roman" w:hAnsi="Times New Roman" w:cs="Times New Roman"/>
          <w:color w:val="000000"/>
        </w:rPr>
        <w:t>14 967,8</w:t>
      </w:r>
      <w:r w:rsidRPr="005B3B52">
        <w:rPr>
          <w:rFonts w:ascii="Times New Roman" w:hAnsi="Times New Roman" w:cs="Times New Roman"/>
          <w:sz w:val="28"/>
          <w:szCs w:val="28"/>
        </w:rPr>
        <w:t xml:space="preserve"> тыс. рублей, что в сравнении с прогнозом </w:t>
      </w:r>
      <w:r w:rsidR="00326E18" w:rsidRPr="005B3B52">
        <w:rPr>
          <w:rFonts w:ascii="Times New Roman" w:hAnsi="Times New Roman" w:cs="Times New Roman"/>
          <w:sz w:val="28"/>
          <w:szCs w:val="28"/>
        </w:rPr>
        <w:t>202</w:t>
      </w:r>
      <w:r w:rsidR="002F437C" w:rsidRPr="005B3B52">
        <w:rPr>
          <w:rFonts w:ascii="Times New Roman" w:hAnsi="Times New Roman" w:cs="Times New Roman"/>
          <w:sz w:val="28"/>
          <w:szCs w:val="28"/>
        </w:rPr>
        <w:t>5</w:t>
      </w:r>
      <w:r w:rsidR="002B5C90" w:rsidRPr="005B3B5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F437C" w:rsidRPr="005B3B52">
        <w:rPr>
          <w:rFonts w:ascii="Times New Roman" w:hAnsi="Times New Roman" w:cs="Times New Roman"/>
          <w:sz w:val="28"/>
          <w:szCs w:val="28"/>
        </w:rPr>
        <w:t xml:space="preserve">меньше </w:t>
      </w:r>
      <w:r w:rsidRPr="005B3B52">
        <w:rPr>
          <w:rFonts w:ascii="Times New Roman" w:hAnsi="Times New Roman" w:cs="Times New Roman"/>
          <w:sz w:val="28"/>
          <w:szCs w:val="28"/>
        </w:rPr>
        <w:t xml:space="preserve">на </w:t>
      </w:r>
      <w:r w:rsidR="002F437C" w:rsidRPr="005B3B52">
        <w:rPr>
          <w:rFonts w:ascii="Times New Roman" w:hAnsi="Times New Roman" w:cs="Times New Roman"/>
          <w:color w:val="000000"/>
          <w:sz w:val="28"/>
          <w:szCs w:val="28"/>
        </w:rPr>
        <w:t>263</w:t>
      </w:r>
      <w:r w:rsidR="002B5C90" w:rsidRPr="005B3B5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F437C" w:rsidRPr="005B3B5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B3B5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2F437C" w:rsidRPr="005B3B5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B5C90" w:rsidRPr="005B3B5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F437C" w:rsidRPr="005B3B52">
        <w:rPr>
          <w:rFonts w:ascii="Times New Roman" w:hAnsi="Times New Roman" w:cs="Times New Roman"/>
          <w:color w:val="000000"/>
          <w:sz w:val="28"/>
          <w:szCs w:val="28"/>
        </w:rPr>
        <w:t>73</w:t>
      </w:r>
      <w:r w:rsidRPr="005B3B52">
        <w:rPr>
          <w:rFonts w:ascii="Times New Roman" w:hAnsi="Times New Roman" w:cs="Times New Roman"/>
          <w:sz w:val="28"/>
          <w:szCs w:val="28"/>
        </w:rPr>
        <w:t xml:space="preserve"> %.</w:t>
      </w:r>
    </w:p>
    <w:p w14:paraId="786FE4A9" w14:textId="77777777" w:rsidR="00D043F3" w:rsidRPr="005B3B52" w:rsidRDefault="00D043F3" w:rsidP="00C05A79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B3B52">
        <w:rPr>
          <w:rFonts w:ascii="Times New Roman" w:eastAsia="Times New Roman" w:hAnsi="Times New Roman" w:cs="Times New Roman"/>
          <w:sz w:val="20"/>
          <w:szCs w:val="20"/>
        </w:rPr>
        <w:t>Таблица 6</w:t>
      </w:r>
    </w:p>
    <w:p w14:paraId="7B5CC27B" w14:textId="2F2116E7" w:rsidR="00D043F3" w:rsidRPr="005B3B52" w:rsidRDefault="00D043F3" w:rsidP="002F437C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B3B52">
        <w:rPr>
          <w:rFonts w:ascii="Times New Roman" w:eastAsia="Times New Roman" w:hAnsi="Times New Roman" w:cs="Times New Roman"/>
          <w:sz w:val="20"/>
          <w:szCs w:val="20"/>
        </w:rPr>
        <w:t>тыс. рублей</w:t>
      </w:r>
    </w:p>
    <w:tbl>
      <w:tblPr>
        <w:tblW w:w="9400" w:type="dxa"/>
        <w:tblInd w:w="113" w:type="dxa"/>
        <w:tblLook w:val="04A0" w:firstRow="1" w:lastRow="0" w:firstColumn="1" w:lastColumn="0" w:noHBand="0" w:noVBand="1"/>
      </w:tblPr>
      <w:tblGrid>
        <w:gridCol w:w="1880"/>
        <w:gridCol w:w="960"/>
        <w:gridCol w:w="960"/>
        <w:gridCol w:w="960"/>
        <w:gridCol w:w="960"/>
        <w:gridCol w:w="1180"/>
        <w:gridCol w:w="1220"/>
        <w:gridCol w:w="1280"/>
      </w:tblGrid>
      <w:tr w:rsidR="002F437C" w:rsidRPr="002F437C" w14:paraId="6C7C3A07" w14:textId="77777777" w:rsidTr="002F437C">
        <w:trPr>
          <w:trHeight w:val="675"/>
        </w:trPr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73E35" w14:textId="77777777" w:rsidR="002F437C" w:rsidRPr="002F437C" w:rsidRDefault="002F437C" w:rsidP="002F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4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доходов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A4389" w14:textId="77777777" w:rsidR="002F437C" w:rsidRPr="002F437C" w:rsidRDefault="002F437C" w:rsidP="002F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4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2023 год оценка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D8ECC" w14:textId="77777777" w:rsidR="002F437C" w:rsidRPr="002F437C" w:rsidRDefault="002F437C" w:rsidP="002F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4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2024год прогноз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C1281" w14:textId="77777777" w:rsidR="002F437C" w:rsidRPr="002F437C" w:rsidRDefault="002F437C" w:rsidP="002F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4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2025 год прогноз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EDC5F" w14:textId="77777777" w:rsidR="002F437C" w:rsidRPr="002F437C" w:rsidRDefault="002F437C" w:rsidP="002F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4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2026 год прогноз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8E593" w14:textId="54EC3B78" w:rsidR="002F437C" w:rsidRPr="002F437C" w:rsidRDefault="002F437C" w:rsidP="002F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4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Темпы роста (снижения), тыс. рублей / %</w:t>
            </w:r>
          </w:p>
        </w:tc>
      </w:tr>
      <w:tr w:rsidR="002F437C" w:rsidRPr="002F437C" w14:paraId="5CF9889F" w14:textId="77777777" w:rsidTr="002F437C">
        <w:trPr>
          <w:trHeight w:val="403"/>
        </w:trPr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B0185" w14:textId="77777777" w:rsidR="002F437C" w:rsidRPr="002F437C" w:rsidRDefault="002F437C" w:rsidP="002F4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64992" w14:textId="77777777" w:rsidR="002F437C" w:rsidRPr="002F437C" w:rsidRDefault="002F437C" w:rsidP="002F4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1426D" w14:textId="77777777" w:rsidR="002F437C" w:rsidRPr="002F437C" w:rsidRDefault="002F437C" w:rsidP="002F4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E2804" w14:textId="77777777" w:rsidR="002F437C" w:rsidRPr="002F437C" w:rsidRDefault="002F437C" w:rsidP="002F4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1E1D1" w14:textId="77777777" w:rsidR="002F437C" w:rsidRPr="002F437C" w:rsidRDefault="002F437C" w:rsidP="002F4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0E9E4" w14:textId="77777777" w:rsidR="002F437C" w:rsidRPr="002F437C" w:rsidRDefault="002F437C" w:rsidP="002F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4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2024 год к оценке 2023 года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A270" w14:textId="77777777" w:rsidR="002F437C" w:rsidRPr="002F437C" w:rsidRDefault="002F437C" w:rsidP="002F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4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2025 год к 2024 году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734F" w14:textId="77777777" w:rsidR="002F437C" w:rsidRPr="002F437C" w:rsidRDefault="002F437C" w:rsidP="002F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43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2026 год к 2025 году</w:t>
            </w:r>
          </w:p>
        </w:tc>
      </w:tr>
      <w:tr w:rsidR="002F437C" w:rsidRPr="002F437C" w14:paraId="38EA75C3" w14:textId="77777777" w:rsidTr="002F437C">
        <w:trPr>
          <w:trHeight w:val="553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B1D64" w14:textId="77777777" w:rsidR="002F437C" w:rsidRPr="002F437C" w:rsidRDefault="002F437C" w:rsidP="002F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43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Безвозмездные поступления, в том числе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3792B" w14:textId="77777777" w:rsidR="002F437C" w:rsidRPr="002F437C" w:rsidRDefault="002F437C" w:rsidP="002F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43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20 912,8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C3991" w14:textId="77777777" w:rsidR="002F437C" w:rsidRPr="002F437C" w:rsidRDefault="002F437C" w:rsidP="002F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43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16 294,4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94C6F" w14:textId="77777777" w:rsidR="002F437C" w:rsidRPr="002F437C" w:rsidRDefault="002F437C" w:rsidP="002F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43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15 347,6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63995" w14:textId="77777777" w:rsidR="002F437C" w:rsidRPr="002F437C" w:rsidRDefault="002F437C" w:rsidP="002F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43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15 084,3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DB53" w14:textId="77777777" w:rsidR="002F437C" w:rsidRPr="002F437C" w:rsidRDefault="002F437C" w:rsidP="002F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43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564,3/2,9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9E2F5" w14:textId="77777777" w:rsidR="002F437C" w:rsidRPr="002F437C" w:rsidRDefault="002F437C" w:rsidP="002F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43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-1 531,3/-7,6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4A8BF" w14:textId="77777777" w:rsidR="002F437C" w:rsidRPr="002F437C" w:rsidRDefault="002F437C" w:rsidP="002F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43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839,2/4,5</w:t>
            </w:r>
          </w:p>
        </w:tc>
      </w:tr>
      <w:tr w:rsidR="002F437C" w:rsidRPr="002F437C" w14:paraId="29FAA969" w14:textId="77777777" w:rsidTr="002F437C">
        <w:trPr>
          <w:trHeight w:val="648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9388" w14:textId="77777777" w:rsidR="002F437C" w:rsidRPr="002F437C" w:rsidRDefault="002F437C" w:rsidP="002F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43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Дотации бюджетам субъектов РФ и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C8C24" w14:textId="77777777" w:rsidR="002F437C" w:rsidRPr="002F437C" w:rsidRDefault="002F437C" w:rsidP="002F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43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18 498,4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922B5" w14:textId="77777777" w:rsidR="002F437C" w:rsidRPr="002F437C" w:rsidRDefault="002F437C" w:rsidP="002F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43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14 714,3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56D98" w14:textId="77777777" w:rsidR="002F437C" w:rsidRPr="002F437C" w:rsidRDefault="002F437C" w:rsidP="002F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43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15 231,1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A3305" w14:textId="77777777" w:rsidR="002F437C" w:rsidRPr="002F437C" w:rsidRDefault="002F437C" w:rsidP="002F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43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14 967,8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3EF48" w14:textId="77777777" w:rsidR="002F437C" w:rsidRPr="002F437C" w:rsidRDefault="002F437C" w:rsidP="002F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43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792,4/4,5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F53ED" w14:textId="77777777" w:rsidR="002F437C" w:rsidRPr="002F437C" w:rsidRDefault="002F437C" w:rsidP="002F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43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-284,3/-1,5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3A2D4" w14:textId="77777777" w:rsidR="002F437C" w:rsidRPr="002F437C" w:rsidRDefault="002F437C" w:rsidP="002F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43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827,8/4,5</w:t>
            </w:r>
          </w:p>
        </w:tc>
      </w:tr>
      <w:tr w:rsidR="002F437C" w:rsidRPr="002F437C" w14:paraId="5A90D979" w14:textId="77777777" w:rsidTr="002F437C">
        <w:trPr>
          <w:trHeight w:val="53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1E781" w14:textId="77777777" w:rsidR="002F437C" w:rsidRPr="002F437C" w:rsidRDefault="002F437C" w:rsidP="002F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43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B08D8" w14:textId="77777777" w:rsidR="002F437C" w:rsidRPr="002F437C" w:rsidRDefault="002F437C" w:rsidP="002F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43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F1D28" w14:textId="77777777" w:rsidR="002F437C" w:rsidRPr="002F437C" w:rsidRDefault="002F437C" w:rsidP="002F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43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E8DCE" w14:textId="77777777" w:rsidR="002F437C" w:rsidRPr="002F437C" w:rsidRDefault="002F437C" w:rsidP="002F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43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2DE7F" w14:textId="77777777" w:rsidR="002F437C" w:rsidRPr="002F437C" w:rsidRDefault="002F437C" w:rsidP="002F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43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6CA0" w14:textId="77777777" w:rsidR="002F437C" w:rsidRPr="002F437C" w:rsidRDefault="002F437C" w:rsidP="002F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43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A22B3" w14:textId="77777777" w:rsidR="002F437C" w:rsidRPr="002F437C" w:rsidRDefault="002F437C" w:rsidP="002F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43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1E813" w14:textId="77777777" w:rsidR="002F437C" w:rsidRPr="002F437C" w:rsidRDefault="002F437C" w:rsidP="002F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43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F437C" w:rsidRPr="002F437C" w14:paraId="5D66F048" w14:textId="77777777" w:rsidTr="002F437C">
        <w:trPr>
          <w:trHeight w:val="53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3D61F" w14:textId="77777777" w:rsidR="002F437C" w:rsidRPr="002F437C" w:rsidRDefault="002F437C" w:rsidP="002F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43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Субвенции бюджетам </w:t>
            </w:r>
            <w:r w:rsidRPr="002F43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субъектов РФ и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0A9A" w14:textId="77777777" w:rsidR="002F437C" w:rsidRPr="002F437C" w:rsidRDefault="002F437C" w:rsidP="002F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43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302,8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57749" w14:textId="77777777" w:rsidR="002F437C" w:rsidRPr="002F437C" w:rsidRDefault="002F437C" w:rsidP="002F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43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E04FA" w14:textId="77777777" w:rsidR="002F437C" w:rsidRPr="002F437C" w:rsidRDefault="002F437C" w:rsidP="002F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43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1DEBC" w14:textId="77777777" w:rsidR="002F437C" w:rsidRPr="002F437C" w:rsidRDefault="002F437C" w:rsidP="002F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43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AAC23" w14:textId="77777777" w:rsidR="002F437C" w:rsidRPr="002F437C" w:rsidRDefault="002F437C" w:rsidP="002F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43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26,4/9,7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A8C64" w14:textId="77777777" w:rsidR="002F437C" w:rsidRPr="002F437C" w:rsidRDefault="002F437C" w:rsidP="002F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43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13,9/4,7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88B5B" w14:textId="77777777" w:rsidR="002F437C" w:rsidRPr="002F437C" w:rsidRDefault="002F437C" w:rsidP="002F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43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11,4/3,7</w:t>
            </w:r>
          </w:p>
        </w:tc>
      </w:tr>
      <w:tr w:rsidR="002F437C" w:rsidRPr="002F437C" w14:paraId="2E45164B" w14:textId="77777777" w:rsidTr="002F437C">
        <w:trPr>
          <w:trHeight w:val="14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CEC45" w14:textId="77777777" w:rsidR="002F437C" w:rsidRPr="002F437C" w:rsidRDefault="002F437C" w:rsidP="002F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43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10568" w14:textId="77777777" w:rsidR="002F437C" w:rsidRPr="002F437C" w:rsidRDefault="002F437C" w:rsidP="002F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43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2 106,1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947AB" w14:textId="77777777" w:rsidR="002F437C" w:rsidRPr="002F437C" w:rsidRDefault="002F437C" w:rsidP="002F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43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1 463,6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F1947" w14:textId="77777777" w:rsidR="002F437C" w:rsidRPr="002F437C" w:rsidRDefault="002F437C" w:rsidP="002F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43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98E70" w14:textId="77777777" w:rsidR="002F437C" w:rsidRPr="002F437C" w:rsidRDefault="002F437C" w:rsidP="002F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43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A29C5" w14:textId="77777777" w:rsidR="002F437C" w:rsidRPr="002F437C" w:rsidRDefault="002F437C" w:rsidP="002F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43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-154,5/-10,1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11E32" w14:textId="77777777" w:rsidR="002F437C" w:rsidRPr="002F437C" w:rsidRDefault="002F437C" w:rsidP="002F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43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-1 260,9/-91,5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01D69" w14:textId="77777777" w:rsidR="002F437C" w:rsidRPr="002F437C" w:rsidRDefault="002F437C" w:rsidP="002F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43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</w:tbl>
    <w:p w14:paraId="45866D08" w14:textId="77777777" w:rsidR="00AE4ED9" w:rsidRPr="005B3B52" w:rsidRDefault="00AE4ED9" w:rsidP="002F437C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09DD1F6" w14:textId="71A7CB06" w:rsidR="00D043F3" w:rsidRPr="005B3B52" w:rsidRDefault="00D043F3" w:rsidP="00C05A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B52">
        <w:rPr>
          <w:rFonts w:ascii="Times New Roman" w:hAnsi="Times New Roman" w:cs="Times New Roman"/>
          <w:sz w:val="28"/>
          <w:szCs w:val="28"/>
        </w:rPr>
        <w:t xml:space="preserve">Проектом решения </w:t>
      </w:r>
      <w:r w:rsidR="001661E8" w:rsidRPr="005B3B52">
        <w:rPr>
          <w:rFonts w:ascii="Times New Roman" w:hAnsi="Times New Roman" w:cs="Times New Roman"/>
          <w:sz w:val="28"/>
          <w:szCs w:val="28"/>
        </w:rPr>
        <w:t xml:space="preserve">не </w:t>
      </w:r>
      <w:r w:rsidRPr="005B3B52">
        <w:rPr>
          <w:rFonts w:ascii="Times New Roman" w:hAnsi="Times New Roman" w:cs="Times New Roman"/>
          <w:sz w:val="28"/>
          <w:szCs w:val="28"/>
        </w:rPr>
        <w:t>предусмотрены субвенции из средств федерального бюджета на исполнение отдельных государственных полномочий</w:t>
      </w:r>
      <w:r w:rsidR="001661E8" w:rsidRPr="005B3B52">
        <w:rPr>
          <w:rFonts w:ascii="Times New Roman" w:hAnsi="Times New Roman" w:cs="Times New Roman"/>
          <w:sz w:val="28"/>
          <w:szCs w:val="28"/>
        </w:rPr>
        <w:t>.</w:t>
      </w:r>
    </w:p>
    <w:p w14:paraId="318C85C9" w14:textId="3D0E9480" w:rsidR="00D043F3" w:rsidRPr="005B3B52" w:rsidRDefault="00D043F3" w:rsidP="00C05A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B52">
        <w:rPr>
          <w:rFonts w:ascii="Times New Roman" w:hAnsi="Times New Roman" w:cs="Times New Roman"/>
          <w:sz w:val="28"/>
          <w:szCs w:val="28"/>
        </w:rPr>
        <w:t xml:space="preserve">Проектом решения предусмотрены иные межбюджетные трансферты на </w:t>
      </w:r>
      <w:r w:rsidR="00326E18" w:rsidRPr="005B3B52">
        <w:rPr>
          <w:rFonts w:ascii="Times New Roman" w:hAnsi="Times New Roman" w:cs="Times New Roman"/>
          <w:sz w:val="28"/>
          <w:szCs w:val="28"/>
        </w:rPr>
        <w:t>202</w:t>
      </w:r>
      <w:r w:rsidR="001661E8" w:rsidRPr="005B3B52">
        <w:rPr>
          <w:rFonts w:ascii="Times New Roman" w:hAnsi="Times New Roman" w:cs="Times New Roman"/>
          <w:sz w:val="28"/>
          <w:szCs w:val="28"/>
        </w:rPr>
        <w:t>4</w:t>
      </w:r>
      <w:r w:rsidRPr="005B3B52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01568" w:rsidRPr="005B3B52">
        <w:rPr>
          <w:rFonts w:ascii="Times New Roman" w:hAnsi="Times New Roman" w:cs="Times New Roman"/>
          <w:sz w:val="28"/>
          <w:szCs w:val="28"/>
        </w:rPr>
        <w:t>1</w:t>
      </w:r>
      <w:r w:rsidR="001661E8" w:rsidRPr="005B3B52">
        <w:rPr>
          <w:rFonts w:ascii="Times New Roman" w:hAnsi="Times New Roman" w:cs="Times New Roman"/>
          <w:sz w:val="28"/>
          <w:szCs w:val="28"/>
        </w:rPr>
        <w:t> 463,6</w:t>
      </w:r>
      <w:r w:rsidRPr="005B3B52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="00A01568" w:rsidRPr="005B3B52">
        <w:rPr>
          <w:rFonts w:ascii="Times New Roman" w:hAnsi="Times New Roman" w:cs="Times New Roman"/>
          <w:sz w:val="28"/>
          <w:szCs w:val="28"/>
        </w:rPr>
        <w:t>ниже</w:t>
      </w:r>
      <w:r w:rsidRPr="005B3B52">
        <w:rPr>
          <w:rFonts w:ascii="Times New Roman" w:hAnsi="Times New Roman" w:cs="Times New Roman"/>
          <w:sz w:val="28"/>
          <w:szCs w:val="28"/>
        </w:rPr>
        <w:t xml:space="preserve"> в сравнении с ожидаемым исполнением </w:t>
      </w:r>
      <w:r w:rsidR="00326E18" w:rsidRPr="005B3B52">
        <w:rPr>
          <w:rFonts w:ascii="Times New Roman" w:hAnsi="Times New Roman" w:cs="Times New Roman"/>
          <w:sz w:val="28"/>
          <w:szCs w:val="28"/>
        </w:rPr>
        <w:t>202</w:t>
      </w:r>
      <w:r w:rsidR="001661E8" w:rsidRPr="005B3B52">
        <w:rPr>
          <w:rFonts w:ascii="Times New Roman" w:hAnsi="Times New Roman" w:cs="Times New Roman"/>
          <w:sz w:val="28"/>
          <w:szCs w:val="28"/>
        </w:rPr>
        <w:t>3</w:t>
      </w:r>
      <w:r w:rsidRPr="005B3B52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1661E8" w:rsidRPr="005B3B52">
        <w:rPr>
          <w:rFonts w:ascii="Times New Roman" w:hAnsi="Times New Roman" w:cs="Times New Roman"/>
          <w:sz w:val="28"/>
          <w:szCs w:val="28"/>
        </w:rPr>
        <w:t>642</w:t>
      </w:r>
      <w:r w:rsidR="00A01568" w:rsidRPr="005B3B52">
        <w:rPr>
          <w:rFonts w:ascii="Times New Roman" w:hAnsi="Times New Roman" w:cs="Times New Roman"/>
          <w:sz w:val="28"/>
          <w:szCs w:val="28"/>
        </w:rPr>
        <w:t>,5</w:t>
      </w:r>
      <w:r w:rsidRPr="005B3B5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1661E8" w:rsidRPr="005B3B52">
        <w:rPr>
          <w:rFonts w:ascii="Times New Roman" w:hAnsi="Times New Roman" w:cs="Times New Roman"/>
          <w:sz w:val="28"/>
          <w:szCs w:val="28"/>
        </w:rPr>
        <w:t>30</w:t>
      </w:r>
      <w:r w:rsidR="00A01568" w:rsidRPr="005B3B52">
        <w:rPr>
          <w:rFonts w:ascii="Times New Roman" w:hAnsi="Times New Roman" w:cs="Times New Roman"/>
          <w:sz w:val="28"/>
          <w:szCs w:val="28"/>
        </w:rPr>
        <w:t>,</w:t>
      </w:r>
      <w:r w:rsidR="001661E8" w:rsidRPr="005B3B52">
        <w:rPr>
          <w:rFonts w:ascii="Times New Roman" w:hAnsi="Times New Roman" w:cs="Times New Roman"/>
          <w:sz w:val="28"/>
          <w:szCs w:val="28"/>
        </w:rPr>
        <w:t>5</w:t>
      </w:r>
      <w:r w:rsidRPr="005B3B52">
        <w:rPr>
          <w:rFonts w:ascii="Times New Roman" w:hAnsi="Times New Roman" w:cs="Times New Roman"/>
          <w:sz w:val="28"/>
          <w:szCs w:val="28"/>
        </w:rPr>
        <w:t xml:space="preserve"> %;</w:t>
      </w:r>
      <w:r w:rsidR="001661E8" w:rsidRPr="005B3B52">
        <w:rPr>
          <w:rFonts w:ascii="Times New Roman" w:hAnsi="Times New Roman" w:cs="Times New Roman"/>
          <w:sz w:val="28"/>
          <w:szCs w:val="28"/>
        </w:rPr>
        <w:t xml:space="preserve"> </w:t>
      </w:r>
      <w:r w:rsidRPr="005B3B52">
        <w:rPr>
          <w:rFonts w:ascii="Times New Roman" w:hAnsi="Times New Roman" w:cs="Times New Roman"/>
          <w:sz w:val="28"/>
          <w:szCs w:val="28"/>
        </w:rPr>
        <w:t xml:space="preserve">на </w:t>
      </w:r>
      <w:r w:rsidR="00326E18" w:rsidRPr="005B3B52">
        <w:rPr>
          <w:rFonts w:ascii="Times New Roman" w:hAnsi="Times New Roman" w:cs="Times New Roman"/>
          <w:sz w:val="28"/>
          <w:szCs w:val="28"/>
        </w:rPr>
        <w:t>202</w:t>
      </w:r>
      <w:r w:rsidR="001661E8" w:rsidRPr="005B3B52">
        <w:rPr>
          <w:rFonts w:ascii="Times New Roman" w:hAnsi="Times New Roman" w:cs="Times New Roman"/>
          <w:sz w:val="28"/>
          <w:szCs w:val="28"/>
        </w:rPr>
        <w:t>5</w:t>
      </w:r>
      <w:r w:rsidRPr="005B3B52">
        <w:rPr>
          <w:rFonts w:ascii="Times New Roman" w:hAnsi="Times New Roman" w:cs="Times New Roman"/>
          <w:sz w:val="28"/>
          <w:szCs w:val="28"/>
        </w:rPr>
        <w:t xml:space="preserve"> </w:t>
      </w:r>
      <w:r w:rsidR="001661E8" w:rsidRPr="005B3B52">
        <w:rPr>
          <w:rFonts w:ascii="Times New Roman" w:hAnsi="Times New Roman" w:cs="Times New Roman"/>
          <w:sz w:val="28"/>
          <w:szCs w:val="28"/>
        </w:rPr>
        <w:t xml:space="preserve">и 2026 года иные межбюджетные трансферты не предусмотрены. </w:t>
      </w:r>
    </w:p>
    <w:p w14:paraId="3B5BABE1" w14:textId="77777777" w:rsidR="00D043F3" w:rsidRPr="005B3B52" w:rsidRDefault="00D043F3" w:rsidP="001661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DDA663" w14:textId="77777777" w:rsidR="00D043F3" w:rsidRPr="005B3B52" w:rsidRDefault="00D043F3" w:rsidP="00C05A79">
      <w:pPr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3B52">
        <w:rPr>
          <w:rFonts w:ascii="Times New Roman" w:eastAsia="Times New Roman" w:hAnsi="Times New Roman" w:cs="Times New Roman"/>
          <w:b/>
          <w:sz w:val="28"/>
          <w:szCs w:val="28"/>
        </w:rPr>
        <w:t xml:space="preserve">Расходы бюджета сельского поселения </w:t>
      </w:r>
      <w:proofErr w:type="spellStart"/>
      <w:r w:rsidRPr="005B3B52">
        <w:rPr>
          <w:rFonts w:ascii="Times New Roman" w:eastAsia="Times New Roman" w:hAnsi="Times New Roman" w:cs="Times New Roman"/>
          <w:b/>
          <w:sz w:val="28"/>
          <w:szCs w:val="28"/>
        </w:rPr>
        <w:t>Кышик</w:t>
      </w:r>
      <w:proofErr w:type="spellEnd"/>
    </w:p>
    <w:p w14:paraId="40450107" w14:textId="77777777" w:rsidR="00D043F3" w:rsidRPr="005B3B52" w:rsidRDefault="00D043F3" w:rsidP="00C05A79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3B52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326E18" w:rsidRPr="005B3B52">
        <w:rPr>
          <w:rFonts w:ascii="Times New Roman" w:eastAsia="Times New Roman" w:hAnsi="Times New Roman" w:cs="Times New Roman"/>
          <w:b/>
          <w:sz w:val="28"/>
          <w:szCs w:val="28"/>
        </w:rPr>
        <w:t>2023</w:t>
      </w:r>
      <w:r w:rsidRPr="005B3B5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и плановый период </w:t>
      </w:r>
      <w:r w:rsidR="00326E18" w:rsidRPr="005B3B52">
        <w:rPr>
          <w:rFonts w:ascii="Times New Roman" w:eastAsia="Times New Roman" w:hAnsi="Times New Roman" w:cs="Times New Roman"/>
          <w:b/>
          <w:sz w:val="28"/>
          <w:szCs w:val="28"/>
        </w:rPr>
        <w:t>2024</w:t>
      </w:r>
      <w:r w:rsidRPr="005B3B52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r w:rsidR="00326E18" w:rsidRPr="005B3B52">
        <w:rPr>
          <w:rFonts w:ascii="Times New Roman" w:eastAsia="Times New Roman" w:hAnsi="Times New Roman" w:cs="Times New Roman"/>
          <w:b/>
          <w:sz w:val="28"/>
          <w:szCs w:val="28"/>
        </w:rPr>
        <w:t>2025</w:t>
      </w:r>
      <w:r w:rsidRPr="005B3B5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</w:p>
    <w:p w14:paraId="324533F3" w14:textId="77777777" w:rsidR="00D043F3" w:rsidRPr="005B3B52" w:rsidRDefault="00D043F3" w:rsidP="00C05A7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3E6B2EB" w14:textId="77777777" w:rsidR="00D043F3" w:rsidRPr="005B3B52" w:rsidRDefault="00D043F3" w:rsidP="00C05A7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5B3B52">
        <w:rPr>
          <w:rFonts w:ascii="Times New Roman" w:hAnsi="Times New Roman" w:cs="Times New Roman"/>
          <w:sz w:val="28"/>
        </w:rPr>
        <w:t>Расходы, отраженные в Проекте решения, соответствуют требованиям статьи 21 Бюджетного кодекса РФ.</w:t>
      </w:r>
    </w:p>
    <w:p w14:paraId="646A9957" w14:textId="2E6ECD34" w:rsidR="00D043F3" w:rsidRPr="005B3B52" w:rsidRDefault="00D043F3" w:rsidP="00C05A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B52">
        <w:rPr>
          <w:rFonts w:ascii="Times New Roman" w:hAnsi="Times New Roman" w:cs="Times New Roman"/>
          <w:sz w:val="28"/>
          <w:szCs w:val="28"/>
        </w:rPr>
        <w:t xml:space="preserve">Структура расходов бюджета сельского поселения </w:t>
      </w:r>
      <w:proofErr w:type="spellStart"/>
      <w:r w:rsidRPr="005B3B52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Pr="005B3B52">
        <w:rPr>
          <w:rFonts w:ascii="Times New Roman" w:hAnsi="Times New Roman" w:cs="Times New Roman"/>
          <w:sz w:val="28"/>
          <w:szCs w:val="28"/>
        </w:rPr>
        <w:t xml:space="preserve"> на </w:t>
      </w:r>
      <w:r w:rsidR="00326E18" w:rsidRPr="005B3B52">
        <w:rPr>
          <w:rFonts w:ascii="Times New Roman" w:hAnsi="Times New Roman" w:cs="Times New Roman"/>
          <w:sz w:val="28"/>
          <w:szCs w:val="28"/>
        </w:rPr>
        <w:t>202</w:t>
      </w:r>
      <w:r w:rsidR="001661E8" w:rsidRPr="005B3B52">
        <w:rPr>
          <w:rFonts w:ascii="Times New Roman" w:hAnsi="Times New Roman" w:cs="Times New Roman"/>
          <w:sz w:val="28"/>
          <w:szCs w:val="28"/>
        </w:rPr>
        <w:t>4</w:t>
      </w:r>
      <w:r w:rsidRPr="005B3B52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326E18" w:rsidRPr="005B3B52">
        <w:rPr>
          <w:rFonts w:ascii="Times New Roman" w:hAnsi="Times New Roman" w:cs="Times New Roman"/>
          <w:sz w:val="28"/>
          <w:szCs w:val="28"/>
        </w:rPr>
        <w:t>202</w:t>
      </w:r>
      <w:r w:rsidR="001661E8" w:rsidRPr="005B3B52">
        <w:rPr>
          <w:rFonts w:ascii="Times New Roman" w:hAnsi="Times New Roman" w:cs="Times New Roman"/>
          <w:sz w:val="28"/>
          <w:szCs w:val="28"/>
        </w:rPr>
        <w:t>5</w:t>
      </w:r>
      <w:r w:rsidRPr="005B3B52">
        <w:rPr>
          <w:rFonts w:ascii="Times New Roman" w:hAnsi="Times New Roman" w:cs="Times New Roman"/>
          <w:sz w:val="28"/>
          <w:szCs w:val="28"/>
        </w:rPr>
        <w:t xml:space="preserve"> и </w:t>
      </w:r>
      <w:r w:rsidR="00326E18" w:rsidRPr="005B3B52">
        <w:rPr>
          <w:rFonts w:ascii="Times New Roman" w:hAnsi="Times New Roman" w:cs="Times New Roman"/>
          <w:sz w:val="28"/>
          <w:szCs w:val="28"/>
        </w:rPr>
        <w:t>202</w:t>
      </w:r>
      <w:r w:rsidR="001661E8" w:rsidRPr="005B3B52">
        <w:rPr>
          <w:rFonts w:ascii="Times New Roman" w:hAnsi="Times New Roman" w:cs="Times New Roman"/>
          <w:sz w:val="28"/>
          <w:szCs w:val="28"/>
        </w:rPr>
        <w:t>6</w:t>
      </w:r>
      <w:r w:rsidRPr="005B3B52">
        <w:rPr>
          <w:rFonts w:ascii="Times New Roman" w:hAnsi="Times New Roman" w:cs="Times New Roman"/>
          <w:sz w:val="28"/>
          <w:szCs w:val="28"/>
        </w:rPr>
        <w:t xml:space="preserve"> годов состоит</w:t>
      </w:r>
      <w:r w:rsidR="00627F4C" w:rsidRPr="005B3B52">
        <w:rPr>
          <w:rFonts w:ascii="Times New Roman" w:hAnsi="Times New Roman" w:cs="Times New Roman"/>
          <w:sz w:val="28"/>
          <w:szCs w:val="28"/>
        </w:rPr>
        <w:t xml:space="preserve"> </w:t>
      </w:r>
      <w:r w:rsidRPr="005B3B52">
        <w:rPr>
          <w:rFonts w:ascii="Times New Roman" w:hAnsi="Times New Roman" w:cs="Times New Roman"/>
          <w:sz w:val="28"/>
          <w:szCs w:val="28"/>
        </w:rPr>
        <w:t xml:space="preserve">из </w:t>
      </w:r>
      <w:r w:rsidR="001661E8" w:rsidRPr="005B3B52">
        <w:rPr>
          <w:rFonts w:ascii="Times New Roman" w:hAnsi="Times New Roman" w:cs="Times New Roman"/>
          <w:sz w:val="28"/>
          <w:szCs w:val="28"/>
        </w:rPr>
        <w:t>7</w:t>
      </w:r>
      <w:r w:rsidRPr="005B3B52">
        <w:rPr>
          <w:rFonts w:ascii="Times New Roman" w:hAnsi="Times New Roman" w:cs="Times New Roman"/>
          <w:sz w:val="28"/>
          <w:szCs w:val="28"/>
        </w:rPr>
        <w:t xml:space="preserve"> разделов функциональной классификации расходов бюджетов бюджетной системы Российской Федерации. Расходы бюджета сельского поселения </w:t>
      </w:r>
      <w:proofErr w:type="spellStart"/>
      <w:r w:rsidRPr="005B3B52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Pr="005B3B52">
        <w:rPr>
          <w:rFonts w:ascii="Times New Roman" w:hAnsi="Times New Roman" w:cs="Times New Roman"/>
          <w:sz w:val="28"/>
          <w:szCs w:val="28"/>
        </w:rPr>
        <w:t xml:space="preserve"> </w:t>
      </w:r>
      <w:r w:rsidR="001661E8" w:rsidRPr="005B3B52">
        <w:rPr>
          <w:rFonts w:ascii="Times New Roman" w:hAnsi="Times New Roman" w:cs="Times New Roman"/>
          <w:sz w:val="28"/>
          <w:szCs w:val="28"/>
        </w:rPr>
        <w:br/>
      </w:r>
      <w:r w:rsidRPr="005B3B52">
        <w:rPr>
          <w:rFonts w:ascii="Times New Roman" w:hAnsi="Times New Roman" w:cs="Times New Roman"/>
          <w:sz w:val="28"/>
          <w:szCs w:val="28"/>
        </w:rPr>
        <w:t>в соответствии с ведомственной структурой расходов</w:t>
      </w:r>
      <w:r w:rsidR="00627F4C" w:rsidRPr="005B3B52">
        <w:rPr>
          <w:rFonts w:ascii="Times New Roman" w:hAnsi="Times New Roman" w:cs="Times New Roman"/>
          <w:sz w:val="28"/>
          <w:szCs w:val="28"/>
        </w:rPr>
        <w:t xml:space="preserve"> </w:t>
      </w:r>
      <w:r w:rsidRPr="005B3B52">
        <w:rPr>
          <w:rFonts w:ascii="Times New Roman" w:hAnsi="Times New Roman" w:cs="Times New Roman"/>
          <w:sz w:val="28"/>
          <w:szCs w:val="28"/>
        </w:rPr>
        <w:t xml:space="preserve">на </w:t>
      </w:r>
      <w:r w:rsidR="00326E18" w:rsidRPr="005B3B52">
        <w:rPr>
          <w:rFonts w:ascii="Times New Roman" w:hAnsi="Times New Roman" w:cs="Times New Roman"/>
          <w:sz w:val="28"/>
          <w:szCs w:val="28"/>
        </w:rPr>
        <w:t>202</w:t>
      </w:r>
      <w:r w:rsidR="001661E8" w:rsidRPr="005B3B52">
        <w:rPr>
          <w:rFonts w:ascii="Times New Roman" w:hAnsi="Times New Roman" w:cs="Times New Roman"/>
          <w:sz w:val="28"/>
          <w:szCs w:val="28"/>
        </w:rPr>
        <w:t>5</w:t>
      </w:r>
      <w:r w:rsidRPr="005B3B52">
        <w:rPr>
          <w:rFonts w:ascii="Times New Roman" w:hAnsi="Times New Roman" w:cs="Times New Roman"/>
          <w:sz w:val="28"/>
          <w:szCs w:val="28"/>
        </w:rPr>
        <w:t>-</w:t>
      </w:r>
      <w:r w:rsidR="00326E18" w:rsidRPr="005B3B52">
        <w:rPr>
          <w:rFonts w:ascii="Times New Roman" w:hAnsi="Times New Roman" w:cs="Times New Roman"/>
          <w:sz w:val="28"/>
          <w:szCs w:val="28"/>
        </w:rPr>
        <w:t>202</w:t>
      </w:r>
      <w:r w:rsidR="001661E8" w:rsidRPr="005B3B52">
        <w:rPr>
          <w:rFonts w:ascii="Times New Roman" w:hAnsi="Times New Roman" w:cs="Times New Roman"/>
          <w:sz w:val="28"/>
          <w:szCs w:val="28"/>
        </w:rPr>
        <w:t>6</w:t>
      </w:r>
      <w:r w:rsidRPr="005B3B52">
        <w:rPr>
          <w:rFonts w:ascii="Times New Roman" w:hAnsi="Times New Roman" w:cs="Times New Roman"/>
          <w:sz w:val="28"/>
          <w:szCs w:val="28"/>
        </w:rPr>
        <w:t xml:space="preserve"> годы будет осуществлять 1 главный распорядитель бюджетных средств, </w:t>
      </w:r>
      <w:r w:rsidR="001661E8" w:rsidRPr="005B3B52">
        <w:rPr>
          <w:rFonts w:ascii="Times New Roman" w:hAnsi="Times New Roman" w:cs="Times New Roman"/>
          <w:sz w:val="28"/>
          <w:szCs w:val="28"/>
        </w:rPr>
        <w:br/>
      </w:r>
      <w:r w:rsidRPr="005B3B52">
        <w:rPr>
          <w:rFonts w:ascii="Times New Roman" w:hAnsi="Times New Roman" w:cs="Times New Roman"/>
          <w:sz w:val="28"/>
          <w:szCs w:val="28"/>
        </w:rPr>
        <w:t>в соответствии с надел</w:t>
      </w:r>
      <w:r w:rsidR="00627F4C" w:rsidRPr="005B3B52">
        <w:rPr>
          <w:rFonts w:ascii="Times New Roman" w:hAnsi="Times New Roman" w:cs="Times New Roman"/>
          <w:sz w:val="28"/>
          <w:szCs w:val="28"/>
        </w:rPr>
        <w:t xml:space="preserve">енными бюджетными полномочиями </w:t>
      </w:r>
      <w:r w:rsidRPr="005B3B52">
        <w:rPr>
          <w:rFonts w:ascii="Times New Roman" w:hAnsi="Times New Roman" w:cs="Times New Roman"/>
          <w:sz w:val="28"/>
          <w:szCs w:val="28"/>
        </w:rPr>
        <w:t>– администра</w:t>
      </w:r>
      <w:r w:rsidR="00C85517" w:rsidRPr="005B3B52">
        <w:rPr>
          <w:rFonts w:ascii="Times New Roman" w:hAnsi="Times New Roman" w:cs="Times New Roman"/>
          <w:sz w:val="28"/>
          <w:szCs w:val="28"/>
        </w:rPr>
        <w:t xml:space="preserve">ция сельского поселения </w:t>
      </w:r>
      <w:proofErr w:type="spellStart"/>
      <w:r w:rsidR="00C85517" w:rsidRPr="005B3B52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="00C85517" w:rsidRPr="005B3B5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88992BE" w14:textId="78FD7501" w:rsidR="00D043F3" w:rsidRPr="005B3B52" w:rsidRDefault="00D043F3" w:rsidP="00C05A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B52">
        <w:rPr>
          <w:rFonts w:ascii="Times New Roman" w:hAnsi="Times New Roman" w:cs="Times New Roman"/>
          <w:sz w:val="28"/>
          <w:szCs w:val="28"/>
        </w:rPr>
        <w:t xml:space="preserve">Бюджетные ассигнования распределены по разделам, подразделам, целевым статьям, муниципальным программам и непрограммным направлениям деятельности, группам и подгруппам видов расходов, </w:t>
      </w:r>
      <w:r w:rsidR="001661E8" w:rsidRPr="005B3B52">
        <w:rPr>
          <w:rFonts w:ascii="Times New Roman" w:hAnsi="Times New Roman" w:cs="Times New Roman"/>
          <w:sz w:val="28"/>
          <w:szCs w:val="28"/>
        </w:rPr>
        <w:br/>
      </w:r>
      <w:r w:rsidRPr="005B3B52">
        <w:rPr>
          <w:rFonts w:ascii="Times New Roman" w:hAnsi="Times New Roman" w:cs="Times New Roman"/>
          <w:sz w:val="28"/>
          <w:szCs w:val="28"/>
        </w:rPr>
        <w:t xml:space="preserve">что соответствует требованиям статьи 184.1. Бюджетного кодекса РФ. </w:t>
      </w:r>
    </w:p>
    <w:p w14:paraId="5CCF19C0" w14:textId="59744A79" w:rsidR="001661E8" w:rsidRPr="005B3B52" w:rsidRDefault="00D043F3" w:rsidP="00C05A7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B52">
        <w:rPr>
          <w:rFonts w:ascii="Times New Roman" w:eastAsia="Times New Roman" w:hAnsi="Times New Roman" w:cs="Times New Roman"/>
          <w:sz w:val="28"/>
          <w:szCs w:val="28"/>
        </w:rPr>
        <w:t xml:space="preserve">Проектом решения на </w:t>
      </w:r>
      <w:r w:rsidR="00326E18" w:rsidRPr="005B3B5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661E8" w:rsidRPr="005B3B52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5B3B52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</w:t>
      </w:r>
      <w:r w:rsidR="00326E18" w:rsidRPr="005B3B52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1661E8" w:rsidRPr="005B3B5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B3B5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326E18" w:rsidRPr="005B3B52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1661E8" w:rsidRPr="005B3B52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B3B52">
        <w:rPr>
          <w:rFonts w:ascii="Times New Roman" w:eastAsia="Times New Roman" w:hAnsi="Times New Roman" w:cs="Times New Roman"/>
          <w:sz w:val="28"/>
          <w:szCs w:val="28"/>
        </w:rPr>
        <w:t xml:space="preserve"> годов предусмотрено финансовое обеспечение</w:t>
      </w:r>
      <w:r w:rsidR="0077022A" w:rsidRPr="005B3B5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="001661E8" w:rsidRPr="005B3B52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77022A" w:rsidRPr="005B3B52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1661E8" w:rsidRPr="005B3B52">
        <w:rPr>
          <w:rFonts w:ascii="Times New Roman" w:eastAsia="Times New Roman" w:hAnsi="Times New Roman" w:cs="Times New Roman"/>
          <w:sz w:val="28"/>
          <w:szCs w:val="28"/>
        </w:rPr>
        <w:t xml:space="preserve">ы «Реализация полномочий органов местного самоуправления» целью которой является создание условий для эффективного выполнения полномочий органов местного самоуправления сельского поселения </w:t>
      </w:r>
      <w:proofErr w:type="spellStart"/>
      <w:r w:rsidR="001661E8" w:rsidRPr="005B3B52">
        <w:rPr>
          <w:rFonts w:ascii="Times New Roman" w:eastAsia="Times New Roman" w:hAnsi="Times New Roman" w:cs="Times New Roman"/>
          <w:sz w:val="28"/>
          <w:szCs w:val="28"/>
        </w:rPr>
        <w:t>Кыш</w:t>
      </w:r>
      <w:r w:rsidR="00C06A6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661E8" w:rsidRPr="005B3B52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spellEnd"/>
      <w:r w:rsidR="001661E8" w:rsidRPr="005B3B52">
        <w:rPr>
          <w:rFonts w:ascii="Times New Roman" w:eastAsia="Times New Roman" w:hAnsi="Times New Roman" w:cs="Times New Roman"/>
          <w:sz w:val="28"/>
          <w:szCs w:val="28"/>
        </w:rPr>
        <w:t xml:space="preserve">. Финансовое обеспечение муниципальной программы по годам и источникам финансирования </w:t>
      </w:r>
      <w:r w:rsidR="00C06A6A" w:rsidRPr="005B3B52">
        <w:rPr>
          <w:rFonts w:ascii="Times New Roman" w:eastAsia="Times New Roman" w:hAnsi="Times New Roman" w:cs="Times New Roman"/>
          <w:sz w:val="28"/>
          <w:szCs w:val="28"/>
        </w:rPr>
        <w:t>распределено</w:t>
      </w:r>
      <w:r w:rsidR="001661E8" w:rsidRPr="005B3B52">
        <w:rPr>
          <w:rFonts w:ascii="Times New Roman" w:eastAsia="Times New Roman" w:hAnsi="Times New Roman" w:cs="Times New Roman"/>
          <w:sz w:val="28"/>
          <w:szCs w:val="28"/>
        </w:rPr>
        <w:t xml:space="preserve"> следующим образом: </w:t>
      </w:r>
    </w:p>
    <w:p w14:paraId="7D0B5C49" w14:textId="5D59DCBF" w:rsidR="001661E8" w:rsidRPr="005B3B52" w:rsidRDefault="001661E8" w:rsidP="00C05A7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B52">
        <w:rPr>
          <w:rFonts w:ascii="Times New Roman" w:eastAsia="Times New Roman" w:hAnsi="Times New Roman" w:cs="Times New Roman"/>
          <w:sz w:val="28"/>
          <w:szCs w:val="28"/>
        </w:rPr>
        <w:t xml:space="preserve">- 2024 год в сумме 76 977, 5 тыс. рублей (федеральный бюджет 997,3 тыс. рублей, бюджет автономного округа 16,2 тыс. рублей, бюджет </w:t>
      </w:r>
      <w:r w:rsidRPr="005B3B52">
        <w:rPr>
          <w:rFonts w:ascii="Times New Roman" w:eastAsia="Times New Roman" w:hAnsi="Times New Roman" w:cs="Times New Roman"/>
          <w:sz w:val="28"/>
          <w:szCs w:val="28"/>
        </w:rPr>
        <w:lastRenderedPageBreak/>
        <w:t>сельского поселени</w:t>
      </w:r>
      <w:r w:rsidR="00C06A6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B3B52">
        <w:rPr>
          <w:rFonts w:ascii="Times New Roman" w:eastAsia="Times New Roman" w:hAnsi="Times New Roman" w:cs="Times New Roman"/>
          <w:sz w:val="28"/>
          <w:szCs w:val="28"/>
        </w:rPr>
        <w:t xml:space="preserve"> 65 956,2 тыс. рублей, бюджет муниципального района 10 007,8 тыс</w:t>
      </w:r>
      <w:r w:rsidR="00C06A6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B3B52">
        <w:rPr>
          <w:rFonts w:ascii="Times New Roman" w:eastAsia="Times New Roman" w:hAnsi="Times New Roman" w:cs="Times New Roman"/>
          <w:sz w:val="28"/>
          <w:szCs w:val="28"/>
        </w:rPr>
        <w:t xml:space="preserve"> рублей);</w:t>
      </w:r>
    </w:p>
    <w:p w14:paraId="301EB9B4" w14:textId="5B766E97" w:rsidR="001661E8" w:rsidRPr="005B3B52" w:rsidRDefault="001661E8" w:rsidP="001661E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B52">
        <w:rPr>
          <w:rFonts w:ascii="Times New Roman" w:eastAsia="Times New Roman" w:hAnsi="Times New Roman" w:cs="Times New Roman"/>
          <w:sz w:val="28"/>
          <w:szCs w:val="28"/>
        </w:rPr>
        <w:t>- 2025 год в сумме 73 699,9 тыс. рублей (бюджет автономного округа 16,2 тыс. рублей, бюджет сельского поселени</w:t>
      </w:r>
      <w:r w:rsidR="00C06A6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B3B52">
        <w:rPr>
          <w:rFonts w:ascii="Times New Roman" w:eastAsia="Times New Roman" w:hAnsi="Times New Roman" w:cs="Times New Roman"/>
          <w:sz w:val="28"/>
          <w:szCs w:val="28"/>
        </w:rPr>
        <w:t xml:space="preserve"> 71 785,6 тыс. рублей, бюджет муниципального района 1 898,1 тыс</w:t>
      </w:r>
      <w:r w:rsidR="00C06A6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B3B52">
        <w:rPr>
          <w:rFonts w:ascii="Times New Roman" w:eastAsia="Times New Roman" w:hAnsi="Times New Roman" w:cs="Times New Roman"/>
          <w:sz w:val="28"/>
          <w:szCs w:val="28"/>
        </w:rPr>
        <w:t xml:space="preserve"> рублей);</w:t>
      </w:r>
    </w:p>
    <w:p w14:paraId="4F33688D" w14:textId="697D8393" w:rsidR="001661E8" w:rsidRPr="005B3B52" w:rsidRDefault="001661E8" w:rsidP="001661E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B52">
        <w:rPr>
          <w:rFonts w:ascii="Times New Roman" w:eastAsia="Times New Roman" w:hAnsi="Times New Roman" w:cs="Times New Roman"/>
          <w:sz w:val="28"/>
          <w:szCs w:val="28"/>
        </w:rPr>
        <w:t>- 2026 год в сумме 70 836,0 тыс. рублей (бюджет автономного округа 16,2 тыс. рублей, бюджет сельского поселени</w:t>
      </w:r>
      <w:r w:rsidR="00C06A6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B3B52">
        <w:rPr>
          <w:rFonts w:ascii="Times New Roman" w:eastAsia="Times New Roman" w:hAnsi="Times New Roman" w:cs="Times New Roman"/>
          <w:sz w:val="28"/>
          <w:szCs w:val="28"/>
        </w:rPr>
        <w:t xml:space="preserve"> 68 921,7 тыс. рублей, бюджет муниципального района 1 898,1 тыс</w:t>
      </w:r>
      <w:r w:rsidR="00C06A6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B3B52">
        <w:rPr>
          <w:rFonts w:ascii="Times New Roman" w:eastAsia="Times New Roman" w:hAnsi="Times New Roman" w:cs="Times New Roman"/>
          <w:sz w:val="28"/>
          <w:szCs w:val="28"/>
        </w:rPr>
        <w:t xml:space="preserve"> рублей).</w:t>
      </w:r>
    </w:p>
    <w:p w14:paraId="1EF7562A" w14:textId="1706A25A" w:rsidR="00D043F3" w:rsidRPr="00066DFD" w:rsidRDefault="00D043F3" w:rsidP="00C05A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B52">
        <w:rPr>
          <w:rFonts w:ascii="Times New Roman" w:hAnsi="Times New Roman" w:cs="Times New Roman"/>
          <w:sz w:val="28"/>
          <w:szCs w:val="28"/>
        </w:rPr>
        <w:t xml:space="preserve">Структура расходов бюджета сельского поселения </w:t>
      </w:r>
      <w:proofErr w:type="spellStart"/>
      <w:r w:rsidRPr="005B3B52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Pr="005B3B52">
        <w:rPr>
          <w:rFonts w:ascii="Times New Roman" w:hAnsi="Times New Roman" w:cs="Times New Roman"/>
          <w:sz w:val="28"/>
          <w:szCs w:val="28"/>
        </w:rPr>
        <w:t xml:space="preserve"> на </w:t>
      </w:r>
      <w:r w:rsidR="00326E18" w:rsidRPr="005B3B52">
        <w:rPr>
          <w:rFonts w:ascii="Times New Roman" w:hAnsi="Times New Roman" w:cs="Times New Roman"/>
          <w:sz w:val="28"/>
          <w:szCs w:val="28"/>
        </w:rPr>
        <w:t>202</w:t>
      </w:r>
      <w:r w:rsidR="001661E8" w:rsidRPr="005B3B52">
        <w:rPr>
          <w:rFonts w:ascii="Times New Roman" w:hAnsi="Times New Roman" w:cs="Times New Roman"/>
          <w:sz w:val="28"/>
          <w:szCs w:val="28"/>
        </w:rPr>
        <w:t>4</w:t>
      </w:r>
      <w:r w:rsidRPr="005B3B52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326E18" w:rsidRPr="005B3B52">
        <w:rPr>
          <w:rFonts w:ascii="Times New Roman" w:hAnsi="Times New Roman" w:cs="Times New Roman"/>
          <w:sz w:val="28"/>
          <w:szCs w:val="28"/>
        </w:rPr>
        <w:t>202</w:t>
      </w:r>
      <w:r w:rsidR="001661E8" w:rsidRPr="005B3B52">
        <w:rPr>
          <w:rFonts w:ascii="Times New Roman" w:hAnsi="Times New Roman" w:cs="Times New Roman"/>
          <w:sz w:val="28"/>
          <w:szCs w:val="28"/>
        </w:rPr>
        <w:t>5</w:t>
      </w:r>
      <w:r w:rsidRPr="005B3B52">
        <w:rPr>
          <w:rFonts w:ascii="Times New Roman" w:hAnsi="Times New Roman" w:cs="Times New Roman"/>
          <w:sz w:val="28"/>
          <w:szCs w:val="28"/>
        </w:rPr>
        <w:t>-</w:t>
      </w:r>
      <w:r w:rsidR="00326E18" w:rsidRPr="005B3B52">
        <w:rPr>
          <w:rFonts w:ascii="Times New Roman" w:hAnsi="Times New Roman" w:cs="Times New Roman"/>
          <w:sz w:val="28"/>
          <w:szCs w:val="28"/>
        </w:rPr>
        <w:t>202</w:t>
      </w:r>
      <w:r w:rsidR="001661E8" w:rsidRPr="005B3B52">
        <w:rPr>
          <w:rFonts w:ascii="Times New Roman" w:hAnsi="Times New Roman" w:cs="Times New Roman"/>
          <w:sz w:val="28"/>
          <w:szCs w:val="28"/>
        </w:rPr>
        <w:t>6</w:t>
      </w:r>
      <w:r w:rsidRPr="005B3B52">
        <w:rPr>
          <w:rFonts w:ascii="Times New Roman" w:hAnsi="Times New Roman" w:cs="Times New Roman"/>
          <w:sz w:val="28"/>
          <w:szCs w:val="28"/>
        </w:rPr>
        <w:t xml:space="preserve"> годы представлена в Таблице </w:t>
      </w:r>
      <w:r w:rsidR="001661E8" w:rsidRPr="005B3B52">
        <w:rPr>
          <w:rFonts w:ascii="Times New Roman" w:hAnsi="Times New Roman" w:cs="Times New Roman"/>
          <w:sz w:val="28"/>
          <w:szCs w:val="28"/>
        </w:rPr>
        <w:t>7</w:t>
      </w:r>
      <w:r w:rsidRPr="005B3B52">
        <w:rPr>
          <w:rFonts w:ascii="Times New Roman" w:hAnsi="Times New Roman" w:cs="Times New Roman"/>
          <w:sz w:val="28"/>
          <w:szCs w:val="28"/>
        </w:rPr>
        <w:t>.</w:t>
      </w:r>
    </w:p>
    <w:p w14:paraId="488DE0A1" w14:textId="085E2864" w:rsidR="001661E8" w:rsidRPr="00D91000" w:rsidRDefault="00D043F3" w:rsidP="00D91000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66DFD">
        <w:rPr>
          <w:rFonts w:ascii="Times New Roman" w:eastAsia="Times New Roman" w:hAnsi="Times New Roman" w:cs="Times New Roman"/>
          <w:sz w:val="20"/>
          <w:szCs w:val="20"/>
        </w:rPr>
        <w:t xml:space="preserve">Таблица </w:t>
      </w:r>
      <w:r w:rsidR="001661E8">
        <w:rPr>
          <w:rFonts w:ascii="Times New Roman" w:eastAsia="Times New Roman" w:hAnsi="Times New Roman" w:cs="Times New Roman"/>
          <w:sz w:val="20"/>
          <w:szCs w:val="20"/>
        </w:rPr>
        <w:t>7</w:t>
      </w:r>
    </w:p>
    <w:tbl>
      <w:tblPr>
        <w:tblW w:w="9592" w:type="dxa"/>
        <w:tblInd w:w="113" w:type="dxa"/>
        <w:tblLook w:val="04A0" w:firstRow="1" w:lastRow="0" w:firstColumn="1" w:lastColumn="0" w:noHBand="0" w:noVBand="1"/>
      </w:tblPr>
      <w:tblGrid>
        <w:gridCol w:w="3602"/>
        <w:gridCol w:w="874"/>
        <w:gridCol w:w="606"/>
        <w:gridCol w:w="810"/>
        <w:gridCol w:w="671"/>
        <w:gridCol w:w="882"/>
        <w:gridCol w:w="599"/>
        <w:gridCol w:w="954"/>
        <w:gridCol w:w="594"/>
      </w:tblGrid>
      <w:tr w:rsidR="001661E8" w:rsidRPr="001661E8" w14:paraId="1086EE23" w14:textId="77777777" w:rsidTr="001661E8">
        <w:trPr>
          <w:trHeight w:val="301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784BF" w14:textId="77777777" w:rsidR="001661E8" w:rsidRPr="001661E8" w:rsidRDefault="001661E8" w:rsidP="0016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6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раздела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C8DE5" w14:textId="77777777" w:rsidR="001661E8" w:rsidRPr="001661E8" w:rsidRDefault="001661E8" w:rsidP="0016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6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2023 год оценка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C636F" w14:textId="77777777" w:rsidR="001661E8" w:rsidRPr="001661E8" w:rsidRDefault="001661E8" w:rsidP="0016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6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F599E" w14:textId="77777777" w:rsidR="001661E8" w:rsidRPr="001661E8" w:rsidRDefault="001661E8" w:rsidP="0016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6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2025 год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DB008" w14:textId="77777777" w:rsidR="001661E8" w:rsidRPr="001661E8" w:rsidRDefault="001661E8" w:rsidP="0016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6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2026 год</w:t>
            </w:r>
          </w:p>
        </w:tc>
      </w:tr>
      <w:tr w:rsidR="0099781A" w:rsidRPr="001661E8" w14:paraId="0ACE1663" w14:textId="77777777" w:rsidTr="00D91000">
        <w:trPr>
          <w:trHeight w:val="603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6A7647" w14:textId="77777777" w:rsidR="001661E8" w:rsidRPr="001661E8" w:rsidRDefault="001661E8" w:rsidP="00166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85929" w14:textId="77777777" w:rsidR="001661E8" w:rsidRPr="001661E8" w:rsidRDefault="001661E8" w:rsidP="0016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6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14BCA" w14:textId="77777777" w:rsidR="001661E8" w:rsidRPr="001661E8" w:rsidRDefault="001661E8" w:rsidP="0016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6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доля, %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572AD" w14:textId="77777777" w:rsidR="001661E8" w:rsidRPr="001661E8" w:rsidRDefault="001661E8" w:rsidP="0016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6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D3F12" w14:textId="77777777" w:rsidR="001661E8" w:rsidRPr="001661E8" w:rsidRDefault="001661E8" w:rsidP="0016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6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доля, %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988C8" w14:textId="77777777" w:rsidR="001661E8" w:rsidRPr="001661E8" w:rsidRDefault="001661E8" w:rsidP="0016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6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2238" w14:textId="77777777" w:rsidR="001661E8" w:rsidRPr="001661E8" w:rsidRDefault="001661E8" w:rsidP="0016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6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доля, 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95B6" w14:textId="77777777" w:rsidR="001661E8" w:rsidRPr="001661E8" w:rsidRDefault="001661E8" w:rsidP="0016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6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E3903" w14:textId="77777777" w:rsidR="001661E8" w:rsidRPr="001661E8" w:rsidRDefault="001661E8" w:rsidP="0016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6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доля, %</w:t>
            </w:r>
          </w:p>
        </w:tc>
      </w:tr>
      <w:tr w:rsidR="001661E8" w:rsidRPr="001661E8" w14:paraId="72ACA171" w14:textId="77777777" w:rsidTr="005B3B52">
        <w:trPr>
          <w:trHeight w:val="301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D95D4" w14:textId="77777777" w:rsidR="001661E8" w:rsidRPr="001661E8" w:rsidRDefault="001661E8" w:rsidP="005B3B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61E8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9B2E5" w14:textId="77777777" w:rsidR="001661E8" w:rsidRPr="001661E8" w:rsidRDefault="001661E8" w:rsidP="005B3B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61E8">
              <w:rPr>
                <w:rFonts w:ascii="Times New Roman" w:eastAsia="Times New Roman" w:hAnsi="Times New Roman" w:cs="Times New Roman"/>
                <w:sz w:val="16"/>
                <w:szCs w:val="16"/>
              </w:rPr>
              <w:t>13 561,3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0BC9B" w14:textId="77777777" w:rsidR="001661E8" w:rsidRPr="001661E8" w:rsidRDefault="001661E8" w:rsidP="005B3B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61E8">
              <w:rPr>
                <w:rFonts w:ascii="Times New Roman" w:eastAsia="Times New Roman" w:hAnsi="Times New Roman" w:cs="Times New Roman"/>
                <w:sz w:val="16"/>
                <w:szCs w:val="16"/>
              </w:rPr>
              <w:t>44,77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04FBC" w14:textId="77777777" w:rsidR="001661E8" w:rsidRPr="001661E8" w:rsidRDefault="001661E8" w:rsidP="005B3B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61E8">
              <w:rPr>
                <w:rFonts w:ascii="Times New Roman" w:eastAsia="Times New Roman" w:hAnsi="Times New Roman" w:cs="Times New Roman"/>
                <w:sz w:val="16"/>
                <w:szCs w:val="16"/>
              </w:rPr>
              <w:t>9 589,36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FDFCD" w14:textId="77777777" w:rsidR="001661E8" w:rsidRPr="001661E8" w:rsidRDefault="001661E8" w:rsidP="005B3B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61E8">
              <w:rPr>
                <w:rFonts w:ascii="Times New Roman" w:eastAsia="Times New Roman" w:hAnsi="Times New Roman" w:cs="Times New Roman"/>
                <w:sz w:val="16"/>
                <w:szCs w:val="16"/>
              </w:rPr>
              <w:t>46,1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982BC" w14:textId="77777777" w:rsidR="001661E8" w:rsidRPr="001661E8" w:rsidRDefault="001661E8" w:rsidP="005B3B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61E8">
              <w:rPr>
                <w:rFonts w:ascii="Times New Roman" w:eastAsia="Times New Roman" w:hAnsi="Times New Roman" w:cs="Times New Roman"/>
                <w:sz w:val="16"/>
                <w:szCs w:val="16"/>
              </w:rPr>
              <w:t>10 766,60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90FCE" w14:textId="77777777" w:rsidR="001661E8" w:rsidRPr="001661E8" w:rsidRDefault="001661E8" w:rsidP="005B3B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61E8">
              <w:rPr>
                <w:rFonts w:ascii="Times New Roman" w:eastAsia="Times New Roman" w:hAnsi="Times New Roman" w:cs="Times New Roman"/>
                <w:sz w:val="16"/>
                <w:szCs w:val="16"/>
              </w:rPr>
              <w:t>53,7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043CD" w14:textId="77777777" w:rsidR="001661E8" w:rsidRPr="001661E8" w:rsidRDefault="001661E8" w:rsidP="005B3B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61E8">
              <w:rPr>
                <w:rFonts w:ascii="Times New Roman" w:eastAsia="Times New Roman" w:hAnsi="Times New Roman" w:cs="Times New Roman"/>
                <w:sz w:val="16"/>
                <w:szCs w:val="16"/>
              </w:rPr>
              <w:t>10 503,30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5F3F4" w14:textId="77777777" w:rsidR="001661E8" w:rsidRPr="001661E8" w:rsidRDefault="001661E8" w:rsidP="005B3B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61E8">
              <w:rPr>
                <w:rFonts w:ascii="Times New Roman" w:eastAsia="Times New Roman" w:hAnsi="Times New Roman" w:cs="Times New Roman"/>
                <w:sz w:val="16"/>
                <w:szCs w:val="16"/>
              </w:rPr>
              <w:t>53,1</w:t>
            </w:r>
          </w:p>
        </w:tc>
      </w:tr>
      <w:tr w:rsidR="001661E8" w:rsidRPr="001661E8" w14:paraId="20296CBC" w14:textId="77777777" w:rsidTr="005B3B52">
        <w:trPr>
          <w:trHeight w:val="301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A6908" w14:textId="77777777" w:rsidR="001661E8" w:rsidRPr="001661E8" w:rsidRDefault="001661E8" w:rsidP="005B3B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61E8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C30DA" w14:textId="77777777" w:rsidR="001661E8" w:rsidRPr="001661E8" w:rsidRDefault="001661E8" w:rsidP="005B3B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61E8">
              <w:rPr>
                <w:rFonts w:ascii="Times New Roman" w:eastAsia="Times New Roman" w:hAnsi="Times New Roman" w:cs="Times New Roman"/>
                <w:sz w:val="16"/>
                <w:szCs w:val="16"/>
              </w:rPr>
              <w:t>297,3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ABF9C" w14:textId="77777777" w:rsidR="001661E8" w:rsidRPr="001661E8" w:rsidRDefault="001661E8" w:rsidP="005B3B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61E8">
              <w:rPr>
                <w:rFonts w:ascii="Times New Roman" w:eastAsia="Times New Roman" w:hAnsi="Times New Roman" w:cs="Times New Roman"/>
                <w:sz w:val="16"/>
                <w:szCs w:val="16"/>
              </w:rPr>
              <w:t>0,98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5A827" w14:textId="77777777" w:rsidR="001661E8" w:rsidRPr="001661E8" w:rsidRDefault="001661E8" w:rsidP="005B3B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61E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B55D" w14:textId="77777777" w:rsidR="001661E8" w:rsidRPr="001661E8" w:rsidRDefault="001661E8" w:rsidP="005B3B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61E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786C" w14:textId="77777777" w:rsidR="001661E8" w:rsidRPr="001661E8" w:rsidRDefault="001661E8" w:rsidP="005B3B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61E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A6D3A" w14:textId="77777777" w:rsidR="001661E8" w:rsidRPr="001661E8" w:rsidRDefault="001661E8" w:rsidP="005B3B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61E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D0111" w14:textId="77777777" w:rsidR="001661E8" w:rsidRPr="001661E8" w:rsidRDefault="001661E8" w:rsidP="005B3B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61E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CF74" w14:textId="77777777" w:rsidR="001661E8" w:rsidRPr="001661E8" w:rsidRDefault="001661E8" w:rsidP="005B3B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61E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661E8" w:rsidRPr="001661E8" w14:paraId="62220FAD" w14:textId="77777777" w:rsidTr="005B3B52">
        <w:trPr>
          <w:trHeight w:val="603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28BC" w14:textId="77777777" w:rsidR="001661E8" w:rsidRPr="001661E8" w:rsidRDefault="001661E8" w:rsidP="005B3B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61E8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0963A" w14:textId="77777777" w:rsidR="001661E8" w:rsidRPr="001661E8" w:rsidRDefault="001661E8" w:rsidP="005B3B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61E8">
              <w:rPr>
                <w:rFonts w:ascii="Times New Roman" w:eastAsia="Times New Roman" w:hAnsi="Times New Roman" w:cs="Times New Roman"/>
                <w:sz w:val="16"/>
                <w:szCs w:val="16"/>
              </w:rPr>
              <w:t>101,0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0187F" w14:textId="77777777" w:rsidR="001661E8" w:rsidRPr="001661E8" w:rsidRDefault="001661E8" w:rsidP="005B3B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61E8">
              <w:rPr>
                <w:rFonts w:ascii="Times New Roman" w:eastAsia="Times New Roman" w:hAnsi="Times New Roman" w:cs="Times New Roman"/>
                <w:sz w:val="16"/>
                <w:szCs w:val="16"/>
              </w:rPr>
              <w:t>0,33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8897E" w14:textId="77777777" w:rsidR="001661E8" w:rsidRPr="001661E8" w:rsidRDefault="001661E8" w:rsidP="005B3B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61E8">
              <w:rPr>
                <w:rFonts w:ascii="Times New Roman" w:eastAsia="Times New Roman" w:hAnsi="Times New Roman" w:cs="Times New Roman"/>
                <w:sz w:val="16"/>
                <w:szCs w:val="16"/>
              </w:rPr>
              <w:t>134,01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F79F2" w14:textId="77777777" w:rsidR="001661E8" w:rsidRPr="001661E8" w:rsidRDefault="001661E8" w:rsidP="005B3B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61E8">
              <w:rPr>
                <w:rFonts w:ascii="Times New Roman" w:eastAsia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60438" w14:textId="77777777" w:rsidR="001661E8" w:rsidRPr="001661E8" w:rsidRDefault="001661E8" w:rsidP="005B3B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61E8">
              <w:rPr>
                <w:rFonts w:ascii="Times New Roman" w:eastAsia="Times New Roman" w:hAnsi="Times New Roman" w:cs="Times New Roman"/>
                <w:sz w:val="16"/>
                <w:szCs w:val="16"/>
              </w:rPr>
              <w:t>134,01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A0E0" w14:textId="77777777" w:rsidR="001661E8" w:rsidRPr="001661E8" w:rsidRDefault="001661E8" w:rsidP="005B3B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61E8">
              <w:rPr>
                <w:rFonts w:ascii="Times New Roman" w:eastAsia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484A0" w14:textId="77777777" w:rsidR="001661E8" w:rsidRPr="001661E8" w:rsidRDefault="001661E8" w:rsidP="005B3B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61E8">
              <w:rPr>
                <w:rFonts w:ascii="Times New Roman" w:eastAsia="Times New Roman" w:hAnsi="Times New Roman" w:cs="Times New Roman"/>
                <w:sz w:val="16"/>
                <w:szCs w:val="16"/>
              </w:rPr>
              <w:t>134,01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09A08" w14:textId="77777777" w:rsidR="001661E8" w:rsidRPr="001661E8" w:rsidRDefault="001661E8" w:rsidP="005B3B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61E8">
              <w:rPr>
                <w:rFonts w:ascii="Times New Roman" w:eastAsia="Times New Roman" w:hAnsi="Times New Roman" w:cs="Times New Roman"/>
                <w:sz w:val="16"/>
                <w:szCs w:val="16"/>
              </w:rPr>
              <w:t>0,7</w:t>
            </w:r>
          </w:p>
        </w:tc>
      </w:tr>
      <w:tr w:rsidR="001661E8" w:rsidRPr="001661E8" w14:paraId="6AFC740A" w14:textId="77777777" w:rsidTr="005B3B52">
        <w:trPr>
          <w:trHeight w:val="301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059E8" w14:textId="77777777" w:rsidR="001661E8" w:rsidRPr="001661E8" w:rsidRDefault="001661E8" w:rsidP="005B3B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61E8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5EF00" w14:textId="77777777" w:rsidR="001661E8" w:rsidRPr="001661E8" w:rsidRDefault="001661E8" w:rsidP="005B3B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61E8">
              <w:rPr>
                <w:rFonts w:ascii="Times New Roman" w:eastAsia="Times New Roman" w:hAnsi="Times New Roman" w:cs="Times New Roman"/>
                <w:sz w:val="16"/>
                <w:szCs w:val="16"/>
              </w:rPr>
              <w:t>5 391,1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EA50D" w14:textId="77777777" w:rsidR="001661E8" w:rsidRPr="001661E8" w:rsidRDefault="001661E8" w:rsidP="005B3B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61E8">
              <w:rPr>
                <w:rFonts w:ascii="Times New Roman" w:eastAsia="Times New Roman" w:hAnsi="Times New Roman" w:cs="Times New Roman"/>
                <w:sz w:val="16"/>
                <w:szCs w:val="16"/>
              </w:rPr>
              <w:t>17,80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E933A" w14:textId="77777777" w:rsidR="001661E8" w:rsidRPr="001661E8" w:rsidRDefault="001661E8" w:rsidP="005B3B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61E8">
              <w:rPr>
                <w:rFonts w:ascii="Times New Roman" w:eastAsia="Times New Roman" w:hAnsi="Times New Roman" w:cs="Times New Roman"/>
                <w:sz w:val="16"/>
                <w:szCs w:val="16"/>
              </w:rPr>
              <w:t>3 239,70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2F80E" w14:textId="77777777" w:rsidR="001661E8" w:rsidRPr="001661E8" w:rsidRDefault="001661E8" w:rsidP="005B3B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61E8">
              <w:rPr>
                <w:rFonts w:ascii="Times New Roman" w:eastAsia="Times New Roman" w:hAnsi="Times New Roman" w:cs="Times New Roman"/>
                <w:sz w:val="16"/>
                <w:szCs w:val="16"/>
              </w:rPr>
              <w:t>15,6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2FEB6" w14:textId="77777777" w:rsidR="001661E8" w:rsidRPr="001661E8" w:rsidRDefault="001661E8" w:rsidP="005B3B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61E8">
              <w:rPr>
                <w:rFonts w:ascii="Times New Roman" w:eastAsia="Times New Roman" w:hAnsi="Times New Roman" w:cs="Times New Roman"/>
                <w:sz w:val="16"/>
                <w:szCs w:val="16"/>
              </w:rPr>
              <w:t>3 253,7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26CDA" w14:textId="77777777" w:rsidR="001661E8" w:rsidRPr="001661E8" w:rsidRDefault="001661E8" w:rsidP="005B3B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61E8">
              <w:rPr>
                <w:rFonts w:ascii="Times New Roman" w:eastAsia="Times New Roman" w:hAnsi="Times New Roman" w:cs="Times New Roman"/>
                <w:sz w:val="16"/>
                <w:szCs w:val="16"/>
              </w:rPr>
              <w:t>16,2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6ADC7" w14:textId="77777777" w:rsidR="001661E8" w:rsidRPr="001661E8" w:rsidRDefault="001661E8" w:rsidP="005B3B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61E8">
              <w:rPr>
                <w:rFonts w:ascii="Times New Roman" w:eastAsia="Times New Roman" w:hAnsi="Times New Roman" w:cs="Times New Roman"/>
                <w:sz w:val="16"/>
                <w:szCs w:val="16"/>
              </w:rPr>
              <w:t>3253,7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5892E" w14:textId="77777777" w:rsidR="001661E8" w:rsidRPr="001661E8" w:rsidRDefault="001661E8" w:rsidP="005B3B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61E8">
              <w:rPr>
                <w:rFonts w:ascii="Times New Roman" w:eastAsia="Times New Roman" w:hAnsi="Times New Roman" w:cs="Times New Roman"/>
                <w:sz w:val="16"/>
                <w:szCs w:val="16"/>
              </w:rPr>
              <w:t>16,4</w:t>
            </w:r>
          </w:p>
        </w:tc>
      </w:tr>
      <w:tr w:rsidR="001661E8" w:rsidRPr="001661E8" w14:paraId="735B2B5D" w14:textId="77777777" w:rsidTr="005B3B52">
        <w:trPr>
          <w:trHeight w:val="301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C84AA" w14:textId="77777777" w:rsidR="001661E8" w:rsidRPr="001661E8" w:rsidRDefault="001661E8" w:rsidP="005B3B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61E8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A5049" w14:textId="77777777" w:rsidR="001661E8" w:rsidRPr="001661E8" w:rsidRDefault="001661E8" w:rsidP="005B3B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61E8">
              <w:rPr>
                <w:rFonts w:ascii="Times New Roman" w:eastAsia="Times New Roman" w:hAnsi="Times New Roman" w:cs="Times New Roman"/>
                <w:sz w:val="16"/>
                <w:szCs w:val="16"/>
              </w:rPr>
              <w:t>2 559,4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6FB55" w14:textId="77777777" w:rsidR="001661E8" w:rsidRPr="001661E8" w:rsidRDefault="001661E8" w:rsidP="005B3B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61E8">
              <w:rPr>
                <w:rFonts w:ascii="Times New Roman" w:eastAsia="Times New Roman" w:hAnsi="Times New Roman" w:cs="Times New Roman"/>
                <w:sz w:val="16"/>
                <w:szCs w:val="16"/>
              </w:rPr>
              <w:t>8,45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9445" w14:textId="77777777" w:rsidR="001661E8" w:rsidRPr="001661E8" w:rsidRDefault="001661E8" w:rsidP="005B3B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61E8">
              <w:rPr>
                <w:rFonts w:ascii="Times New Roman" w:eastAsia="Times New Roman" w:hAnsi="Times New Roman" w:cs="Times New Roman"/>
                <w:sz w:val="16"/>
                <w:szCs w:val="16"/>
              </w:rPr>
              <w:t>440,0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CADE" w14:textId="77777777" w:rsidR="001661E8" w:rsidRPr="001661E8" w:rsidRDefault="001661E8" w:rsidP="005B3B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61E8">
              <w:rPr>
                <w:rFonts w:ascii="Times New Roman" w:eastAsia="Times New Roman" w:hAnsi="Times New Roman" w:cs="Times New Roman"/>
                <w:sz w:val="16"/>
                <w:szCs w:val="16"/>
              </w:rPr>
              <w:t>2,1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BA281" w14:textId="77777777" w:rsidR="001661E8" w:rsidRPr="001661E8" w:rsidRDefault="001661E8" w:rsidP="005B3B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61E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1272" w14:textId="77777777" w:rsidR="001661E8" w:rsidRPr="001661E8" w:rsidRDefault="001661E8" w:rsidP="005B3B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61E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E6254" w14:textId="77777777" w:rsidR="001661E8" w:rsidRPr="001661E8" w:rsidRDefault="001661E8" w:rsidP="005B3B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61E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EEBDD" w14:textId="77777777" w:rsidR="001661E8" w:rsidRPr="001661E8" w:rsidRDefault="001661E8" w:rsidP="005B3B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61E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661E8" w:rsidRPr="001661E8" w14:paraId="59F59360" w14:textId="77777777" w:rsidTr="005B3B52">
        <w:trPr>
          <w:trHeight w:val="301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8BA04" w14:textId="77777777" w:rsidR="001661E8" w:rsidRPr="001661E8" w:rsidRDefault="001661E8" w:rsidP="005B3B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61E8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4D590" w14:textId="77777777" w:rsidR="001661E8" w:rsidRPr="001661E8" w:rsidRDefault="001661E8" w:rsidP="005B3B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61E8">
              <w:rPr>
                <w:rFonts w:ascii="Times New Roman" w:eastAsia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1D24D" w14:textId="77777777" w:rsidR="001661E8" w:rsidRPr="001661E8" w:rsidRDefault="001661E8" w:rsidP="005B3B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61E8">
              <w:rPr>
                <w:rFonts w:ascii="Times New Roman" w:eastAsia="Times New Roman" w:hAnsi="Times New Roman" w:cs="Times New Roman"/>
                <w:sz w:val="16"/>
                <w:szCs w:val="16"/>
              </w:rPr>
              <w:t>0,20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D9768" w14:textId="77777777" w:rsidR="001661E8" w:rsidRPr="001661E8" w:rsidRDefault="001661E8" w:rsidP="005B3B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61E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65CE7" w14:textId="56E3E74D" w:rsidR="001661E8" w:rsidRPr="001661E8" w:rsidRDefault="001661E8" w:rsidP="005B3B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61E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6E7E1" w14:textId="77777777" w:rsidR="001661E8" w:rsidRPr="001661E8" w:rsidRDefault="001661E8" w:rsidP="005B3B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61E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7408" w14:textId="77777777" w:rsidR="001661E8" w:rsidRPr="001661E8" w:rsidRDefault="001661E8" w:rsidP="005B3B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61E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25A2F" w14:textId="77777777" w:rsidR="001661E8" w:rsidRPr="001661E8" w:rsidRDefault="001661E8" w:rsidP="005B3B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61E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A798A" w14:textId="76132F10" w:rsidR="001661E8" w:rsidRPr="001661E8" w:rsidRDefault="001661E8" w:rsidP="005B3B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61E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661E8" w:rsidRPr="001661E8" w14:paraId="0B7C75C2" w14:textId="77777777" w:rsidTr="005B3B52">
        <w:trPr>
          <w:trHeight w:val="301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3A79C" w14:textId="77777777" w:rsidR="001661E8" w:rsidRPr="001661E8" w:rsidRDefault="001661E8" w:rsidP="005B3B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61E8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1EE6E" w14:textId="77777777" w:rsidR="001661E8" w:rsidRPr="001661E8" w:rsidRDefault="001661E8" w:rsidP="005B3B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61E8">
              <w:rPr>
                <w:rFonts w:ascii="Times New Roman" w:eastAsia="Times New Roman" w:hAnsi="Times New Roman" w:cs="Times New Roman"/>
                <w:sz w:val="16"/>
                <w:szCs w:val="16"/>
              </w:rPr>
              <w:t>7 435,4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4B4DF" w14:textId="77777777" w:rsidR="001661E8" w:rsidRPr="001661E8" w:rsidRDefault="001661E8" w:rsidP="005B3B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61E8">
              <w:rPr>
                <w:rFonts w:ascii="Times New Roman" w:eastAsia="Times New Roman" w:hAnsi="Times New Roman" w:cs="Times New Roman"/>
                <w:sz w:val="16"/>
                <w:szCs w:val="16"/>
              </w:rPr>
              <w:t>24,54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BB0B9" w14:textId="77777777" w:rsidR="001661E8" w:rsidRPr="001661E8" w:rsidRDefault="001661E8" w:rsidP="005B3B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61E8">
              <w:rPr>
                <w:rFonts w:ascii="Times New Roman" w:eastAsia="Times New Roman" w:hAnsi="Times New Roman" w:cs="Times New Roman"/>
                <w:sz w:val="16"/>
                <w:szCs w:val="16"/>
              </w:rPr>
              <w:t>6 404,85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7574A" w14:textId="77777777" w:rsidR="001661E8" w:rsidRPr="001661E8" w:rsidRDefault="001661E8" w:rsidP="005B3B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61E8">
              <w:rPr>
                <w:rFonts w:ascii="Times New Roman" w:eastAsia="Times New Roman" w:hAnsi="Times New Roman" w:cs="Times New Roman"/>
                <w:sz w:val="16"/>
                <w:szCs w:val="16"/>
              </w:rPr>
              <w:t>30,8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C808F" w14:textId="77777777" w:rsidR="001661E8" w:rsidRPr="001661E8" w:rsidRDefault="001661E8" w:rsidP="005B3B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61E8">
              <w:rPr>
                <w:rFonts w:ascii="Times New Roman" w:eastAsia="Times New Roman" w:hAnsi="Times New Roman" w:cs="Times New Roman"/>
                <w:sz w:val="16"/>
                <w:szCs w:val="16"/>
              </w:rPr>
              <w:t>4 899,01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BD25" w14:textId="77777777" w:rsidR="001661E8" w:rsidRPr="001661E8" w:rsidRDefault="001661E8" w:rsidP="005B3B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61E8">
              <w:rPr>
                <w:rFonts w:ascii="Times New Roman" w:eastAsia="Times New Roman" w:hAnsi="Times New Roman" w:cs="Times New Roman"/>
                <w:sz w:val="16"/>
                <w:szCs w:val="16"/>
              </w:rPr>
              <w:t>24,4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1346B" w14:textId="77777777" w:rsidR="001661E8" w:rsidRPr="001661E8" w:rsidRDefault="001661E8" w:rsidP="005B3B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61E8">
              <w:rPr>
                <w:rFonts w:ascii="Times New Roman" w:eastAsia="Times New Roman" w:hAnsi="Times New Roman" w:cs="Times New Roman"/>
                <w:sz w:val="16"/>
                <w:szCs w:val="16"/>
              </w:rPr>
              <w:t>4 899,01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CFFF" w14:textId="77777777" w:rsidR="001661E8" w:rsidRPr="001661E8" w:rsidRDefault="001661E8" w:rsidP="005B3B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61E8">
              <w:rPr>
                <w:rFonts w:ascii="Times New Roman" w:eastAsia="Times New Roman" w:hAnsi="Times New Roman" w:cs="Times New Roman"/>
                <w:sz w:val="16"/>
                <w:szCs w:val="16"/>
              </w:rPr>
              <w:t>24,7</w:t>
            </w:r>
          </w:p>
        </w:tc>
      </w:tr>
      <w:tr w:rsidR="001661E8" w:rsidRPr="001661E8" w14:paraId="199CC339" w14:textId="77777777" w:rsidTr="005B3B52">
        <w:trPr>
          <w:trHeight w:val="301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DE2A" w14:textId="77777777" w:rsidR="001661E8" w:rsidRPr="001661E8" w:rsidRDefault="001661E8" w:rsidP="005B3B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61E8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2CF99" w14:textId="77777777" w:rsidR="001661E8" w:rsidRPr="001661E8" w:rsidRDefault="001661E8" w:rsidP="005B3B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61E8">
              <w:rPr>
                <w:rFonts w:ascii="Times New Roman" w:eastAsia="Times New Roman" w:hAnsi="Times New Roman" w:cs="Times New Roman"/>
                <w:sz w:val="16"/>
                <w:szCs w:val="16"/>
              </w:rPr>
              <w:t>240,0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2C7FE" w14:textId="77777777" w:rsidR="001661E8" w:rsidRPr="001661E8" w:rsidRDefault="001661E8" w:rsidP="005B3B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61E8">
              <w:rPr>
                <w:rFonts w:ascii="Times New Roman" w:eastAsia="Times New Roman" w:hAnsi="Times New Roman" w:cs="Times New Roman"/>
                <w:sz w:val="16"/>
                <w:szCs w:val="16"/>
              </w:rPr>
              <w:t>0,79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F49F1" w14:textId="77777777" w:rsidR="001661E8" w:rsidRPr="001661E8" w:rsidRDefault="001661E8" w:rsidP="005B3B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61E8">
              <w:rPr>
                <w:rFonts w:ascii="Times New Roman" w:eastAsia="Times New Roman" w:hAnsi="Times New Roman" w:cs="Times New Roman"/>
                <w:sz w:val="16"/>
                <w:szCs w:val="16"/>
              </w:rPr>
              <w:t>240,0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48740" w14:textId="77777777" w:rsidR="001661E8" w:rsidRPr="001661E8" w:rsidRDefault="001661E8" w:rsidP="005B3B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61E8">
              <w:rPr>
                <w:rFonts w:ascii="Times New Roman" w:eastAsia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5A740" w14:textId="77777777" w:rsidR="001661E8" w:rsidRPr="001661E8" w:rsidRDefault="001661E8" w:rsidP="005B3B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61E8">
              <w:rPr>
                <w:rFonts w:ascii="Times New Roman" w:eastAsia="Times New Roman" w:hAnsi="Times New Roman" w:cs="Times New Roman"/>
                <w:sz w:val="16"/>
                <w:szCs w:val="16"/>
              </w:rPr>
              <w:t>240,0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E059C" w14:textId="77777777" w:rsidR="001661E8" w:rsidRPr="001661E8" w:rsidRDefault="001661E8" w:rsidP="005B3B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61E8">
              <w:rPr>
                <w:rFonts w:ascii="Times New Roman" w:eastAsia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A16D4" w14:textId="77777777" w:rsidR="001661E8" w:rsidRPr="001661E8" w:rsidRDefault="001661E8" w:rsidP="005B3B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61E8">
              <w:rPr>
                <w:rFonts w:ascii="Times New Roman" w:eastAsia="Times New Roman" w:hAnsi="Times New Roman" w:cs="Times New Roman"/>
                <w:sz w:val="16"/>
                <w:szCs w:val="16"/>
              </w:rPr>
              <w:t>240,0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7EBB" w14:textId="77777777" w:rsidR="001661E8" w:rsidRPr="001661E8" w:rsidRDefault="001661E8" w:rsidP="005B3B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61E8">
              <w:rPr>
                <w:rFonts w:ascii="Times New Roman" w:eastAsia="Times New Roman" w:hAnsi="Times New Roman" w:cs="Times New Roman"/>
                <w:sz w:val="16"/>
                <w:szCs w:val="16"/>
              </w:rPr>
              <w:t>1,2</w:t>
            </w:r>
          </w:p>
        </w:tc>
      </w:tr>
      <w:tr w:rsidR="001661E8" w:rsidRPr="001661E8" w14:paraId="2FB69E9E" w14:textId="77777777" w:rsidTr="005B3B52">
        <w:trPr>
          <w:trHeight w:val="301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A1BC7" w14:textId="77777777" w:rsidR="001661E8" w:rsidRPr="001661E8" w:rsidRDefault="001661E8" w:rsidP="005B3B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61E8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8725D" w14:textId="77777777" w:rsidR="001661E8" w:rsidRPr="001661E8" w:rsidRDefault="001661E8" w:rsidP="005B3B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61E8">
              <w:rPr>
                <w:rFonts w:ascii="Times New Roman" w:eastAsia="Times New Roman" w:hAnsi="Times New Roman" w:cs="Times New Roman"/>
                <w:sz w:val="16"/>
                <w:szCs w:val="16"/>
              </w:rPr>
              <w:t>647,7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84828" w14:textId="77777777" w:rsidR="001661E8" w:rsidRPr="001661E8" w:rsidRDefault="001661E8" w:rsidP="005B3B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61E8">
              <w:rPr>
                <w:rFonts w:ascii="Times New Roman" w:eastAsia="Times New Roman" w:hAnsi="Times New Roman" w:cs="Times New Roman"/>
                <w:sz w:val="16"/>
                <w:szCs w:val="16"/>
              </w:rPr>
              <w:t>2,14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4EF6F" w14:textId="77777777" w:rsidR="001661E8" w:rsidRPr="001661E8" w:rsidRDefault="001661E8" w:rsidP="005B3B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61E8">
              <w:rPr>
                <w:rFonts w:ascii="Times New Roman" w:eastAsia="Times New Roman" w:hAnsi="Times New Roman" w:cs="Times New Roman"/>
                <w:sz w:val="16"/>
                <w:szCs w:val="16"/>
              </w:rPr>
              <w:t>766,88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26B6A" w14:textId="77777777" w:rsidR="001661E8" w:rsidRPr="001661E8" w:rsidRDefault="001661E8" w:rsidP="005B3B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61E8">
              <w:rPr>
                <w:rFonts w:ascii="Times New Roman" w:eastAsia="Times New Roman" w:hAnsi="Times New Roman" w:cs="Times New Roman"/>
                <w:sz w:val="16"/>
                <w:szCs w:val="16"/>
              </w:rPr>
              <w:t>3,7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F7F2D" w14:textId="77777777" w:rsidR="001661E8" w:rsidRPr="001661E8" w:rsidRDefault="001661E8" w:rsidP="005B3B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61E8">
              <w:rPr>
                <w:rFonts w:ascii="Times New Roman" w:eastAsia="Times New Roman" w:hAnsi="Times New Roman" w:cs="Times New Roman"/>
                <w:sz w:val="16"/>
                <w:szCs w:val="16"/>
              </w:rPr>
              <w:t>766,88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EA7A2" w14:textId="77777777" w:rsidR="001661E8" w:rsidRPr="001661E8" w:rsidRDefault="001661E8" w:rsidP="005B3B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61E8">
              <w:rPr>
                <w:rFonts w:ascii="Times New Roman" w:eastAsia="Times New Roman" w:hAnsi="Times New Roman" w:cs="Times New Roman"/>
                <w:sz w:val="16"/>
                <w:szCs w:val="16"/>
              </w:rPr>
              <w:t>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1B3DD" w14:textId="77777777" w:rsidR="001661E8" w:rsidRPr="001661E8" w:rsidRDefault="001661E8" w:rsidP="005B3B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61E8">
              <w:rPr>
                <w:rFonts w:ascii="Times New Roman" w:eastAsia="Times New Roman" w:hAnsi="Times New Roman" w:cs="Times New Roman"/>
                <w:sz w:val="16"/>
                <w:szCs w:val="16"/>
              </w:rPr>
              <w:t>766,88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001A" w14:textId="77777777" w:rsidR="001661E8" w:rsidRPr="001661E8" w:rsidRDefault="001661E8" w:rsidP="005B3B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61E8">
              <w:rPr>
                <w:rFonts w:ascii="Times New Roman" w:eastAsia="Times New Roman" w:hAnsi="Times New Roman" w:cs="Times New Roman"/>
                <w:sz w:val="16"/>
                <w:szCs w:val="16"/>
              </w:rPr>
              <w:t>3,9</w:t>
            </w:r>
          </w:p>
        </w:tc>
      </w:tr>
      <w:tr w:rsidR="001661E8" w:rsidRPr="001661E8" w14:paraId="61C7CBF6" w14:textId="77777777" w:rsidTr="005B3B52">
        <w:trPr>
          <w:trHeight w:val="301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FDD95" w14:textId="77777777" w:rsidR="001661E8" w:rsidRPr="001661E8" w:rsidRDefault="001661E8" w:rsidP="005B3B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6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РАСХОДЫ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449DD" w14:textId="77777777" w:rsidR="001661E8" w:rsidRPr="001661E8" w:rsidRDefault="001661E8" w:rsidP="005B3B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6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30 293,10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267A0" w14:textId="77777777" w:rsidR="001661E8" w:rsidRPr="001661E8" w:rsidRDefault="001661E8" w:rsidP="005B3B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6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E0B6A" w14:textId="77777777" w:rsidR="001661E8" w:rsidRPr="001661E8" w:rsidRDefault="001661E8" w:rsidP="005B3B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6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20 814,80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8B460" w14:textId="77777777" w:rsidR="001661E8" w:rsidRPr="001661E8" w:rsidRDefault="001661E8" w:rsidP="005B3B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6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CCE7F" w14:textId="77777777" w:rsidR="001661E8" w:rsidRPr="001661E8" w:rsidRDefault="001661E8" w:rsidP="005B3B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6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20 060,20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AF49" w14:textId="77777777" w:rsidR="001661E8" w:rsidRPr="001661E8" w:rsidRDefault="001661E8" w:rsidP="005B3B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6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3527E" w14:textId="77777777" w:rsidR="001661E8" w:rsidRPr="001661E8" w:rsidRDefault="001661E8" w:rsidP="005B3B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6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19 796,9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096D9" w14:textId="77777777" w:rsidR="001661E8" w:rsidRPr="001661E8" w:rsidRDefault="001661E8" w:rsidP="005B3B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661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</w:tbl>
    <w:p w14:paraId="063164E9" w14:textId="77777777" w:rsidR="001661E8" w:rsidRPr="0099781A" w:rsidRDefault="001661E8" w:rsidP="009978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FAC74DF" w14:textId="36D62616" w:rsidR="00D043F3" w:rsidRPr="005B3B52" w:rsidRDefault="00D043F3" w:rsidP="00B15E1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B52">
        <w:rPr>
          <w:rFonts w:ascii="Times New Roman" w:hAnsi="Times New Roman" w:cs="Times New Roman"/>
          <w:sz w:val="28"/>
          <w:szCs w:val="28"/>
        </w:rPr>
        <w:t xml:space="preserve">Планируемые расходы </w:t>
      </w:r>
      <w:r w:rsidR="00326E18" w:rsidRPr="005B3B52">
        <w:rPr>
          <w:rFonts w:ascii="Times New Roman" w:hAnsi="Times New Roman" w:cs="Times New Roman"/>
          <w:sz w:val="28"/>
          <w:szCs w:val="28"/>
        </w:rPr>
        <w:t>202</w:t>
      </w:r>
      <w:r w:rsidR="0099781A" w:rsidRPr="005B3B52">
        <w:rPr>
          <w:rFonts w:ascii="Times New Roman" w:hAnsi="Times New Roman" w:cs="Times New Roman"/>
          <w:sz w:val="28"/>
          <w:szCs w:val="28"/>
        </w:rPr>
        <w:t>4</w:t>
      </w:r>
      <w:r w:rsidRPr="005B3B52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99781A" w:rsidRPr="001661E8">
        <w:rPr>
          <w:rFonts w:ascii="Times New Roman" w:eastAsia="Times New Roman" w:hAnsi="Times New Roman" w:cs="Times New Roman"/>
          <w:sz w:val="28"/>
          <w:szCs w:val="28"/>
        </w:rPr>
        <w:t>20 814,80</w:t>
      </w:r>
      <w:r w:rsidR="0099781A" w:rsidRPr="005B3B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3B52">
        <w:rPr>
          <w:rFonts w:ascii="Times New Roman" w:hAnsi="Times New Roman" w:cs="Times New Roman"/>
          <w:sz w:val="28"/>
          <w:szCs w:val="28"/>
        </w:rPr>
        <w:t>тыс. рублей) меньше ожидаемого исполнения по ра</w:t>
      </w:r>
      <w:r w:rsidR="00165389" w:rsidRPr="005B3B52">
        <w:rPr>
          <w:rFonts w:ascii="Times New Roman" w:hAnsi="Times New Roman" w:cs="Times New Roman"/>
          <w:sz w:val="28"/>
          <w:szCs w:val="28"/>
        </w:rPr>
        <w:t xml:space="preserve">сходам </w:t>
      </w:r>
      <w:r w:rsidR="00326E18" w:rsidRPr="005B3B52">
        <w:rPr>
          <w:rFonts w:ascii="Times New Roman" w:hAnsi="Times New Roman" w:cs="Times New Roman"/>
          <w:sz w:val="28"/>
          <w:szCs w:val="28"/>
        </w:rPr>
        <w:t>202</w:t>
      </w:r>
      <w:r w:rsidR="0099781A" w:rsidRPr="005B3B52">
        <w:rPr>
          <w:rFonts w:ascii="Times New Roman" w:hAnsi="Times New Roman" w:cs="Times New Roman"/>
          <w:sz w:val="28"/>
          <w:szCs w:val="28"/>
        </w:rPr>
        <w:t>3</w:t>
      </w:r>
      <w:r w:rsidRPr="005B3B52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99781A" w:rsidRPr="001661E8">
        <w:rPr>
          <w:rFonts w:ascii="Times New Roman" w:eastAsia="Times New Roman" w:hAnsi="Times New Roman" w:cs="Times New Roman"/>
          <w:sz w:val="28"/>
          <w:szCs w:val="28"/>
        </w:rPr>
        <w:t>30 293,10</w:t>
      </w:r>
      <w:r w:rsidR="0099781A" w:rsidRPr="005B3B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3B52">
        <w:rPr>
          <w:rFonts w:ascii="Times New Roman" w:hAnsi="Times New Roman" w:cs="Times New Roman"/>
          <w:sz w:val="28"/>
          <w:szCs w:val="28"/>
        </w:rPr>
        <w:t xml:space="preserve">тыс. рублей) </w:t>
      </w:r>
      <w:r w:rsidR="0099781A" w:rsidRPr="005B3B52">
        <w:rPr>
          <w:rFonts w:ascii="Times New Roman" w:hAnsi="Times New Roman" w:cs="Times New Roman"/>
          <w:sz w:val="28"/>
          <w:szCs w:val="28"/>
        </w:rPr>
        <w:br/>
      </w:r>
      <w:r w:rsidRPr="005B3B52">
        <w:rPr>
          <w:rFonts w:ascii="Times New Roman" w:hAnsi="Times New Roman" w:cs="Times New Roman"/>
          <w:sz w:val="28"/>
          <w:szCs w:val="28"/>
        </w:rPr>
        <w:t xml:space="preserve">на </w:t>
      </w:r>
      <w:r w:rsidR="0099781A" w:rsidRPr="005B3B52">
        <w:rPr>
          <w:rFonts w:ascii="Times New Roman" w:eastAsia="Times New Roman" w:hAnsi="Times New Roman" w:cs="Times New Roman"/>
          <w:sz w:val="28"/>
          <w:szCs w:val="28"/>
        </w:rPr>
        <w:t xml:space="preserve">9 478,30 или -29,3 %, </w:t>
      </w:r>
      <w:r w:rsidRPr="005B3B52">
        <w:rPr>
          <w:rFonts w:ascii="Times New Roman" w:hAnsi="Times New Roman" w:cs="Times New Roman"/>
          <w:sz w:val="28"/>
          <w:szCs w:val="28"/>
        </w:rPr>
        <w:t xml:space="preserve">относительно первоначального бюджета </w:t>
      </w:r>
      <w:r w:rsidR="00326E18" w:rsidRPr="005B3B52">
        <w:rPr>
          <w:rFonts w:ascii="Times New Roman" w:hAnsi="Times New Roman" w:cs="Times New Roman"/>
          <w:sz w:val="28"/>
          <w:szCs w:val="28"/>
        </w:rPr>
        <w:t>202</w:t>
      </w:r>
      <w:r w:rsidR="0099781A" w:rsidRPr="005B3B52">
        <w:rPr>
          <w:rFonts w:ascii="Times New Roman" w:hAnsi="Times New Roman" w:cs="Times New Roman"/>
          <w:sz w:val="28"/>
          <w:szCs w:val="28"/>
        </w:rPr>
        <w:t>3</w:t>
      </w:r>
      <w:r w:rsidRPr="005B3B52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3863A2" w:rsidRPr="005B3B52">
        <w:rPr>
          <w:rFonts w:ascii="Times New Roman" w:hAnsi="Times New Roman" w:cs="Times New Roman"/>
          <w:sz w:val="28"/>
          <w:szCs w:val="28"/>
        </w:rPr>
        <w:t>24</w:t>
      </w:r>
      <w:r w:rsidR="0099781A" w:rsidRPr="005B3B52">
        <w:rPr>
          <w:rFonts w:ascii="Times New Roman" w:hAnsi="Times New Roman" w:cs="Times New Roman"/>
          <w:sz w:val="28"/>
          <w:szCs w:val="28"/>
        </w:rPr>
        <w:t> 083</w:t>
      </w:r>
      <w:r w:rsidR="003863A2" w:rsidRPr="005B3B52">
        <w:rPr>
          <w:rFonts w:ascii="Times New Roman" w:hAnsi="Times New Roman" w:cs="Times New Roman"/>
          <w:sz w:val="28"/>
          <w:szCs w:val="28"/>
        </w:rPr>
        <w:t>,</w:t>
      </w:r>
      <w:r w:rsidR="0099781A" w:rsidRPr="005B3B52">
        <w:rPr>
          <w:rFonts w:ascii="Times New Roman" w:hAnsi="Times New Roman" w:cs="Times New Roman"/>
          <w:sz w:val="28"/>
          <w:szCs w:val="28"/>
        </w:rPr>
        <w:t>8</w:t>
      </w:r>
      <w:r w:rsidRPr="005B3B52">
        <w:rPr>
          <w:rFonts w:ascii="Times New Roman" w:hAnsi="Times New Roman" w:cs="Times New Roman"/>
          <w:sz w:val="28"/>
          <w:szCs w:val="28"/>
        </w:rPr>
        <w:t xml:space="preserve"> тыс. рублей) отмечается </w:t>
      </w:r>
      <w:r w:rsidR="003863A2" w:rsidRPr="005B3B52">
        <w:rPr>
          <w:rFonts w:ascii="Times New Roman" w:hAnsi="Times New Roman" w:cs="Times New Roman"/>
          <w:sz w:val="28"/>
          <w:szCs w:val="28"/>
        </w:rPr>
        <w:t>снижение</w:t>
      </w:r>
      <w:r w:rsidRPr="005B3B52">
        <w:rPr>
          <w:rFonts w:ascii="Times New Roman" w:hAnsi="Times New Roman" w:cs="Times New Roman"/>
          <w:sz w:val="28"/>
          <w:szCs w:val="28"/>
        </w:rPr>
        <w:t xml:space="preserve"> на </w:t>
      </w:r>
      <w:r w:rsidR="0099781A" w:rsidRPr="005B3B52">
        <w:rPr>
          <w:rFonts w:ascii="Times New Roman" w:hAnsi="Times New Roman" w:cs="Times New Roman"/>
          <w:sz w:val="28"/>
          <w:szCs w:val="28"/>
        </w:rPr>
        <w:t>3262</w:t>
      </w:r>
      <w:r w:rsidRPr="005B3B52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99781A" w:rsidRPr="005B3B52">
        <w:rPr>
          <w:rFonts w:ascii="Times New Roman" w:hAnsi="Times New Roman" w:cs="Times New Roman"/>
          <w:sz w:val="28"/>
          <w:szCs w:val="28"/>
        </w:rPr>
        <w:br/>
      </w:r>
      <w:r w:rsidRPr="005B3B52">
        <w:rPr>
          <w:rFonts w:ascii="Times New Roman" w:hAnsi="Times New Roman" w:cs="Times New Roman"/>
          <w:sz w:val="28"/>
          <w:szCs w:val="28"/>
        </w:rPr>
        <w:t xml:space="preserve">или </w:t>
      </w:r>
      <w:r w:rsidR="0099781A" w:rsidRPr="005B3B52">
        <w:rPr>
          <w:rFonts w:ascii="Times New Roman" w:hAnsi="Times New Roman" w:cs="Times New Roman"/>
          <w:sz w:val="28"/>
          <w:szCs w:val="28"/>
        </w:rPr>
        <w:t>13</w:t>
      </w:r>
      <w:r w:rsidR="003863A2" w:rsidRPr="005B3B52">
        <w:rPr>
          <w:rFonts w:ascii="Times New Roman" w:hAnsi="Times New Roman" w:cs="Times New Roman"/>
          <w:sz w:val="28"/>
          <w:szCs w:val="28"/>
        </w:rPr>
        <w:t>,</w:t>
      </w:r>
      <w:r w:rsidR="0099781A" w:rsidRPr="005B3B52">
        <w:rPr>
          <w:rFonts w:ascii="Times New Roman" w:hAnsi="Times New Roman" w:cs="Times New Roman"/>
          <w:sz w:val="28"/>
          <w:szCs w:val="28"/>
        </w:rPr>
        <w:t>58</w:t>
      </w:r>
      <w:r w:rsidRPr="005B3B52">
        <w:rPr>
          <w:rFonts w:ascii="Times New Roman" w:hAnsi="Times New Roman" w:cs="Times New Roman"/>
          <w:sz w:val="28"/>
          <w:szCs w:val="28"/>
        </w:rPr>
        <w:t xml:space="preserve"> %.</w:t>
      </w:r>
    </w:p>
    <w:p w14:paraId="260C6DDF" w14:textId="0CA38671" w:rsidR="00D043F3" w:rsidRPr="005B3B52" w:rsidRDefault="00D043F3" w:rsidP="00B15E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B52">
        <w:rPr>
          <w:rFonts w:ascii="Times New Roman" w:hAnsi="Times New Roman" w:cs="Times New Roman"/>
          <w:sz w:val="28"/>
          <w:szCs w:val="28"/>
        </w:rPr>
        <w:t xml:space="preserve">В </w:t>
      </w:r>
      <w:r w:rsidR="00326E18" w:rsidRPr="005B3B52">
        <w:rPr>
          <w:rFonts w:ascii="Times New Roman" w:hAnsi="Times New Roman" w:cs="Times New Roman"/>
          <w:sz w:val="28"/>
          <w:szCs w:val="28"/>
        </w:rPr>
        <w:t>202</w:t>
      </w:r>
      <w:r w:rsidR="0099781A" w:rsidRPr="005B3B52">
        <w:rPr>
          <w:rFonts w:ascii="Times New Roman" w:hAnsi="Times New Roman" w:cs="Times New Roman"/>
          <w:sz w:val="28"/>
          <w:szCs w:val="28"/>
        </w:rPr>
        <w:t>4</w:t>
      </w:r>
      <w:r w:rsidRPr="005B3B52">
        <w:rPr>
          <w:rFonts w:ascii="Times New Roman" w:hAnsi="Times New Roman" w:cs="Times New Roman"/>
          <w:sz w:val="28"/>
          <w:szCs w:val="28"/>
        </w:rPr>
        <w:t xml:space="preserve"> году значительный объем расходов приходится на разделы: «Общегосударственные вопросы» – </w:t>
      </w:r>
      <w:r w:rsidR="0099781A" w:rsidRPr="001661E8">
        <w:rPr>
          <w:rFonts w:ascii="Times New Roman" w:eastAsia="Times New Roman" w:hAnsi="Times New Roman" w:cs="Times New Roman"/>
          <w:sz w:val="28"/>
          <w:szCs w:val="28"/>
        </w:rPr>
        <w:t>9 589,36</w:t>
      </w:r>
      <w:r w:rsidR="0099781A" w:rsidRPr="005B3B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3B52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99781A" w:rsidRPr="001661E8">
        <w:rPr>
          <w:rFonts w:ascii="Times New Roman" w:eastAsia="Times New Roman" w:hAnsi="Times New Roman" w:cs="Times New Roman"/>
          <w:sz w:val="28"/>
          <w:szCs w:val="28"/>
        </w:rPr>
        <w:t>46,1</w:t>
      </w:r>
      <w:r w:rsidRPr="005B3B52">
        <w:rPr>
          <w:rFonts w:ascii="Times New Roman" w:hAnsi="Times New Roman" w:cs="Times New Roman"/>
          <w:sz w:val="28"/>
          <w:szCs w:val="28"/>
        </w:rPr>
        <w:t xml:space="preserve"> %, «Культура и кинематография» – </w:t>
      </w:r>
      <w:r w:rsidR="0099781A" w:rsidRPr="001661E8">
        <w:rPr>
          <w:rFonts w:ascii="Times New Roman" w:eastAsia="Times New Roman" w:hAnsi="Times New Roman" w:cs="Times New Roman"/>
          <w:sz w:val="28"/>
          <w:szCs w:val="28"/>
        </w:rPr>
        <w:t>6 404,85</w:t>
      </w:r>
      <w:r w:rsidR="0099781A" w:rsidRPr="005B3B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3B52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99781A" w:rsidRPr="001661E8">
        <w:rPr>
          <w:rFonts w:ascii="Times New Roman" w:eastAsia="Times New Roman" w:hAnsi="Times New Roman" w:cs="Times New Roman"/>
          <w:sz w:val="28"/>
          <w:szCs w:val="28"/>
        </w:rPr>
        <w:t>30,8</w:t>
      </w:r>
      <w:r w:rsidRPr="005B3B52">
        <w:rPr>
          <w:rFonts w:ascii="Times New Roman" w:hAnsi="Times New Roman" w:cs="Times New Roman"/>
          <w:sz w:val="28"/>
          <w:szCs w:val="28"/>
        </w:rPr>
        <w:t xml:space="preserve"> %, «Национальная экономика» – </w:t>
      </w:r>
      <w:r w:rsidR="0099781A" w:rsidRPr="001661E8">
        <w:rPr>
          <w:rFonts w:ascii="Times New Roman" w:eastAsia="Times New Roman" w:hAnsi="Times New Roman" w:cs="Times New Roman"/>
          <w:sz w:val="28"/>
          <w:szCs w:val="28"/>
        </w:rPr>
        <w:t>3 239,70</w:t>
      </w:r>
      <w:r w:rsidR="0099781A" w:rsidRPr="005B3B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3B52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99781A" w:rsidRPr="001661E8">
        <w:rPr>
          <w:rFonts w:ascii="Times New Roman" w:eastAsia="Times New Roman" w:hAnsi="Times New Roman" w:cs="Times New Roman"/>
          <w:sz w:val="28"/>
          <w:szCs w:val="28"/>
        </w:rPr>
        <w:t>15,6</w:t>
      </w:r>
      <w:r w:rsidR="0099781A" w:rsidRPr="005B3B52">
        <w:rPr>
          <w:rFonts w:ascii="Times New Roman" w:eastAsia="Times New Roman" w:hAnsi="Times New Roman" w:cs="Times New Roman"/>
          <w:sz w:val="28"/>
          <w:szCs w:val="28"/>
        </w:rPr>
        <w:t xml:space="preserve"> %.</w:t>
      </w:r>
    </w:p>
    <w:p w14:paraId="2CEB81F6" w14:textId="77777777" w:rsidR="0099781A" w:rsidRPr="005B3B52" w:rsidRDefault="0099781A" w:rsidP="00B15E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DFDC34" w14:textId="5E6A184B" w:rsidR="00D043F3" w:rsidRPr="005B3B52" w:rsidRDefault="00D043F3" w:rsidP="00B15E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B52">
        <w:rPr>
          <w:rFonts w:ascii="Times New Roman" w:hAnsi="Times New Roman" w:cs="Times New Roman"/>
          <w:sz w:val="28"/>
          <w:szCs w:val="28"/>
        </w:rPr>
        <w:t xml:space="preserve">Расходы на плановый период </w:t>
      </w:r>
      <w:r w:rsidR="00326E18" w:rsidRPr="005B3B52">
        <w:rPr>
          <w:rFonts w:ascii="Times New Roman" w:hAnsi="Times New Roman" w:cs="Times New Roman"/>
          <w:sz w:val="28"/>
          <w:szCs w:val="28"/>
        </w:rPr>
        <w:t>202</w:t>
      </w:r>
      <w:r w:rsidR="0099781A" w:rsidRPr="005B3B52">
        <w:rPr>
          <w:rFonts w:ascii="Times New Roman" w:hAnsi="Times New Roman" w:cs="Times New Roman"/>
          <w:sz w:val="28"/>
          <w:szCs w:val="28"/>
        </w:rPr>
        <w:t>5</w:t>
      </w:r>
      <w:r w:rsidRPr="005B3B52">
        <w:rPr>
          <w:rFonts w:ascii="Times New Roman" w:hAnsi="Times New Roman" w:cs="Times New Roman"/>
          <w:sz w:val="28"/>
          <w:szCs w:val="28"/>
        </w:rPr>
        <w:t>-</w:t>
      </w:r>
      <w:r w:rsidR="00326E18" w:rsidRPr="005B3B52">
        <w:rPr>
          <w:rFonts w:ascii="Times New Roman" w:hAnsi="Times New Roman" w:cs="Times New Roman"/>
          <w:sz w:val="28"/>
          <w:szCs w:val="28"/>
        </w:rPr>
        <w:t>202</w:t>
      </w:r>
      <w:r w:rsidR="0099781A" w:rsidRPr="005B3B52">
        <w:rPr>
          <w:rFonts w:ascii="Times New Roman" w:hAnsi="Times New Roman" w:cs="Times New Roman"/>
          <w:sz w:val="28"/>
          <w:szCs w:val="28"/>
        </w:rPr>
        <w:t>6</w:t>
      </w:r>
      <w:r w:rsidRPr="005B3B52">
        <w:rPr>
          <w:rFonts w:ascii="Times New Roman" w:hAnsi="Times New Roman" w:cs="Times New Roman"/>
          <w:sz w:val="28"/>
          <w:szCs w:val="28"/>
        </w:rPr>
        <w:t xml:space="preserve"> годы сформированы </w:t>
      </w:r>
      <w:r w:rsidR="00D91000" w:rsidRPr="005B3B52">
        <w:rPr>
          <w:rFonts w:ascii="Times New Roman" w:hAnsi="Times New Roman" w:cs="Times New Roman"/>
          <w:sz w:val="28"/>
          <w:szCs w:val="28"/>
        </w:rPr>
        <w:br/>
      </w:r>
      <w:r w:rsidRPr="005B3B52">
        <w:rPr>
          <w:rFonts w:ascii="Times New Roman" w:hAnsi="Times New Roman" w:cs="Times New Roman"/>
          <w:sz w:val="28"/>
          <w:szCs w:val="28"/>
        </w:rPr>
        <w:t xml:space="preserve">в аналогичном процентном соотношении с </w:t>
      </w:r>
      <w:r w:rsidR="00326E18" w:rsidRPr="005B3B52">
        <w:rPr>
          <w:rFonts w:ascii="Times New Roman" w:hAnsi="Times New Roman" w:cs="Times New Roman"/>
          <w:sz w:val="28"/>
          <w:szCs w:val="28"/>
        </w:rPr>
        <w:t>202</w:t>
      </w:r>
      <w:r w:rsidR="0099781A" w:rsidRPr="005B3B52">
        <w:rPr>
          <w:rFonts w:ascii="Times New Roman" w:hAnsi="Times New Roman" w:cs="Times New Roman"/>
          <w:sz w:val="28"/>
          <w:szCs w:val="28"/>
        </w:rPr>
        <w:t>4</w:t>
      </w:r>
      <w:r w:rsidRPr="005B3B52">
        <w:rPr>
          <w:rFonts w:ascii="Times New Roman" w:hAnsi="Times New Roman" w:cs="Times New Roman"/>
          <w:sz w:val="28"/>
          <w:szCs w:val="28"/>
        </w:rPr>
        <w:t xml:space="preserve"> годом (Таблица 8).</w:t>
      </w:r>
    </w:p>
    <w:p w14:paraId="380F88B7" w14:textId="150A8B52" w:rsidR="00D043F3" w:rsidRPr="005B3B52" w:rsidRDefault="00D043F3" w:rsidP="00B15E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B52">
        <w:rPr>
          <w:rFonts w:ascii="Times New Roman" w:hAnsi="Times New Roman" w:cs="Times New Roman"/>
          <w:sz w:val="28"/>
          <w:szCs w:val="28"/>
        </w:rPr>
        <w:t xml:space="preserve">В соответствии со статьей 174.2. Бюджетного кодекса РФ планирование бюджетных ассигнований осуществляется в порядке                         </w:t>
      </w:r>
      <w:r w:rsidRPr="005B3B52">
        <w:rPr>
          <w:rFonts w:ascii="Times New Roman" w:hAnsi="Times New Roman" w:cs="Times New Roman"/>
          <w:sz w:val="28"/>
          <w:szCs w:val="28"/>
        </w:rPr>
        <w:lastRenderedPageBreak/>
        <w:t xml:space="preserve">и в соответствии с методикой, устанавливаемой соответствующим финансовым органом. На рассмотрение представлено распоряжение администрации сельского поселения </w:t>
      </w:r>
      <w:proofErr w:type="spellStart"/>
      <w:r w:rsidRPr="005B3B52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Pr="005B3B52">
        <w:rPr>
          <w:rFonts w:ascii="Times New Roman" w:hAnsi="Times New Roman" w:cs="Times New Roman"/>
          <w:sz w:val="28"/>
          <w:szCs w:val="28"/>
        </w:rPr>
        <w:t xml:space="preserve"> от 11.10.</w:t>
      </w:r>
      <w:r w:rsidR="00326E18" w:rsidRPr="005B3B52">
        <w:rPr>
          <w:rFonts w:ascii="Times New Roman" w:hAnsi="Times New Roman" w:cs="Times New Roman"/>
          <w:sz w:val="28"/>
          <w:szCs w:val="28"/>
        </w:rPr>
        <w:t>2022</w:t>
      </w:r>
      <w:r w:rsidRPr="005B3B52">
        <w:rPr>
          <w:rFonts w:ascii="Times New Roman" w:hAnsi="Times New Roman" w:cs="Times New Roman"/>
          <w:sz w:val="28"/>
          <w:szCs w:val="28"/>
        </w:rPr>
        <w:t xml:space="preserve"> № 63-р </w:t>
      </w:r>
      <w:r w:rsidR="00D91000" w:rsidRPr="005B3B52">
        <w:rPr>
          <w:rFonts w:ascii="Times New Roman" w:hAnsi="Times New Roman" w:cs="Times New Roman"/>
          <w:sz w:val="28"/>
          <w:szCs w:val="28"/>
        </w:rPr>
        <w:br/>
      </w:r>
      <w:r w:rsidRPr="005B3B52">
        <w:rPr>
          <w:rFonts w:ascii="Times New Roman" w:hAnsi="Times New Roman" w:cs="Times New Roman"/>
          <w:sz w:val="28"/>
          <w:szCs w:val="28"/>
        </w:rPr>
        <w:t>«Об утверждении Порядка и Методики планирования бюджетных ассигнований»</w:t>
      </w:r>
      <w:r w:rsidR="009149C8" w:rsidRPr="005B3B52">
        <w:rPr>
          <w:rFonts w:ascii="Times New Roman" w:hAnsi="Times New Roman" w:cs="Times New Roman"/>
          <w:sz w:val="28"/>
          <w:szCs w:val="28"/>
        </w:rPr>
        <w:t>.</w:t>
      </w:r>
    </w:p>
    <w:p w14:paraId="46FC9571" w14:textId="0C055E6C" w:rsidR="00D043F3" w:rsidRPr="005B3B52" w:rsidRDefault="00D043F3" w:rsidP="00B15E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B52">
        <w:rPr>
          <w:rFonts w:ascii="Times New Roman" w:hAnsi="Times New Roman" w:cs="Times New Roman"/>
          <w:sz w:val="28"/>
          <w:szCs w:val="28"/>
        </w:rPr>
        <w:t xml:space="preserve">Данная методика планирования бюджетных ассигнований, носит формальный характер, в связи с чем, принцип достоверности и реалистичности планирования, предусмотренный статьей 37 Бюджетного кодекса РФ не соблюден. В пояснительной записке к проекту решения </w:t>
      </w:r>
      <w:r w:rsidR="00D91000" w:rsidRPr="005B3B52">
        <w:rPr>
          <w:rFonts w:ascii="Times New Roman" w:hAnsi="Times New Roman" w:cs="Times New Roman"/>
          <w:sz w:val="28"/>
          <w:szCs w:val="28"/>
        </w:rPr>
        <w:br/>
      </w:r>
      <w:r w:rsidRPr="005B3B52">
        <w:rPr>
          <w:rFonts w:ascii="Times New Roman" w:hAnsi="Times New Roman" w:cs="Times New Roman"/>
          <w:sz w:val="28"/>
          <w:szCs w:val="28"/>
        </w:rPr>
        <w:t xml:space="preserve">о бюджете сельского поселения </w:t>
      </w:r>
      <w:proofErr w:type="spellStart"/>
      <w:r w:rsidRPr="005B3B52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Pr="005B3B52">
        <w:rPr>
          <w:rFonts w:ascii="Times New Roman" w:hAnsi="Times New Roman" w:cs="Times New Roman"/>
          <w:sz w:val="28"/>
          <w:szCs w:val="28"/>
        </w:rPr>
        <w:t xml:space="preserve"> на </w:t>
      </w:r>
      <w:r w:rsidR="00326E18" w:rsidRPr="005B3B52">
        <w:rPr>
          <w:rFonts w:ascii="Times New Roman" w:hAnsi="Times New Roman" w:cs="Times New Roman"/>
          <w:sz w:val="28"/>
          <w:szCs w:val="28"/>
        </w:rPr>
        <w:t>2023</w:t>
      </w:r>
      <w:r w:rsidRPr="005B3B52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326E18" w:rsidRPr="005B3B52">
        <w:rPr>
          <w:rFonts w:ascii="Times New Roman" w:hAnsi="Times New Roman" w:cs="Times New Roman"/>
          <w:sz w:val="28"/>
          <w:szCs w:val="28"/>
        </w:rPr>
        <w:t>2024</w:t>
      </w:r>
      <w:r w:rsidRPr="005B3B52">
        <w:rPr>
          <w:rFonts w:ascii="Times New Roman" w:hAnsi="Times New Roman" w:cs="Times New Roman"/>
          <w:sz w:val="28"/>
          <w:szCs w:val="28"/>
        </w:rPr>
        <w:t xml:space="preserve"> и </w:t>
      </w:r>
      <w:r w:rsidR="00326E18" w:rsidRPr="005B3B52">
        <w:rPr>
          <w:rFonts w:ascii="Times New Roman" w:hAnsi="Times New Roman" w:cs="Times New Roman"/>
          <w:sz w:val="28"/>
          <w:szCs w:val="28"/>
        </w:rPr>
        <w:t>2025</w:t>
      </w:r>
      <w:r w:rsidRPr="005B3B52">
        <w:rPr>
          <w:rFonts w:ascii="Times New Roman" w:hAnsi="Times New Roman" w:cs="Times New Roman"/>
          <w:sz w:val="28"/>
          <w:szCs w:val="28"/>
        </w:rPr>
        <w:t xml:space="preserve"> годов отсутствует информация о применении методов, используемых при расчетах бюджетных ассигнований. </w:t>
      </w:r>
    </w:p>
    <w:p w14:paraId="62FDFC65" w14:textId="72FC9A3A" w:rsidR="00D043F3" w:rsidRPr="005B3B52" w:rsidRDefault="00D043F3" w:rsidP="00B15E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B52">
        <w:rPr>
          <w:rFonts w:ascii="Times New Roman" w:hAnsi="Times New Roman" w:cs="Times New Roman"/>
          <w:sz w:val="28"/>
          <w:szCs w:val="28"/>
        </w:rPr>
        <w:t xml:space="preserve">Раздел расходов 01 00 «Общегосударственные вопросы» на </w:t>
      </w:r>
      <w:r w:rsidR="00326E18" w:rsidRPr="005B3B52">
        <w:rPr>
          <w:rFonts w:ascii="Times New Roman" w:hAnsi="Times New Roman" w:cs="Times New Roman"/>
          <w:sz w:val="28"/>
          <w:szCs w:val="28"/>
        </w:rPr>
        <w:t>2023</w:t>
      </w:r>
      <w:r w:rsidRPr="005B3B52">
        <w:rPr>
          <w:rFonts w:ascii="Times New Roman" w:hAnsi="Times New Roman" w:cs="Times New Roman"/>
          <w:sz w:val="28"/>
          <w:szCs w:val="28"/>
        </w:rPr>
        <w:t xml:space="preserve"> год сформирован в размере </w:t>
      </w:r>
      <w:r w:rsidR="0099781A" w:rsidRPr="001661E8">
        <w:rPr>
          <w:rFonts w:ascii="Times New Roman" w:eastAsia="Times New Roman" w:hAnsi="Times New Roman" w:cs="Times New Roman"/>
          <w:sz w:val="28"/>
          <w:szCs w:val="28"/>
        </w:rPr>
        <w:t>9 589,36</w:t>
      </w:r>
      <w:r w:rsidR="0099781A" w:rsidRPr="005B3B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3B52">
        <w:rPr>
          <w:rFonts w:ascii="Times New Roman" w:hAnsi="Times New Roman" w:cs="Times New Roman"/>
          <w:sz w:val="28"/>
          <w:szCs w:val="28"/>
        </w:rPr>
        <w:t xml:space="preserve">тыс. рублей, что не превышает норматив формирования расходов на содержание органов местного самоуправления городских и сельских поселений Ханты-Мансийского автономного округа – Югры на </w:t>
      </w:r>
      <w:r w:rsidR="00326E18" w:rsidRPr="005B3B52">
        <w:rPr>
          <w:rFonts w:ascii="Times New Roman" w:hAnsi="Times New Roman" w:cs="Times New Roman"/>
          <w:sz w:val="28"/>
          <w:szCs w:val="28"/>
        </w:rPr>
        <w:t>202</w:t>
      </w:r>
      <w:r w:rsidR="0099781A" w:rsidRPr="005B3B52">
        <w:rPr>
          <w:rFonts w:ascii="Times New Roman" w:hAnsi="Times New Roman" w:cs="Times New Roman"/>
          <w:sz w:val="28"/>
          <w:szCs w:val="28"/>
        </w:rPr>
        <w:t>4</w:t>
      </w:r>
      <w:r w:rsidRPr="005B3B52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9781A" w:rsidRPr="005B3B52">
        <w:rPr>
          <w:rFonts w:ascii="Times New Roman" w:hAnsi="Times New Roman" w:cs="Times New Roman"/>
          <w:sz w:val="28"/>
          <w:szCs w:val="28"/>
        </w:rPr>
        <w:t xml:space="preserve">15 387,4 </w:t>
      </w:r>
      <w:r w:rsidRPr="005B3B52">
        <w:rPr>
          <w:rFonts w:ascii="Times New Roman" w:hAnsi="Times New Roman" w:cs="Times New Roman"/>
          <w:sz w:val="28"/>
          <w:szCs w:val="28"/>
        </w:rPr>
        <w:t xml:space="preserve">тыс. рублей, установленный распоряжением Правительства ХМАО – Югры </w:t>
      </w:r>
      <w:r w:rsidR="008A27DF" w:rsidRPr="005B3B5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9781A" w:rsidRPr="005B3B52">
        <w:rPr>
          <w:rFonts w:ascii="Times New Roman" w:eastAsia="Times New Roman" w:hAnsi="Times New Roman" w:cs="Times New Roman"/>
          <w:sz w:val="28"/>
          <w:szCs w:val="28"/>
        </w:rPr>
        <w:t>15</w:t>
      </w:r>
      <w:r w:rsidR="008A27DF" w:rsidRPr="005B3B52">
        <w:rPr>
          <w:rFonts w:ascii="Times New Roman" w:eastAsia="Times New Roman" w:hAnsi="Times New Roman" w:cs="Times New Roman"/>
          <w:sz w:val="28"/>
          <w:szCs w:val="28"/>
        </w:rPr>
        <w:t>.0</w:t>
      </w:r>
      <w:r w:rsidR="0099781A" w:rsidRPr="005B3B52">
        <w:rPr>
          <w:rFonts w:ascii="Times New Roman" w:eastAsia="Times New Roman" w:hAnsi="Times New Roman" w:cs="Times New Roman"/>
          <w:sz w:val="28"/>
          <w:szCs w:val="28"/>
        </w:rPr>
        <w:t>9</w:t>
      </w:r>
      <w:r w:rsidR="008A27DF" w:rsidRPr="005B3B52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99781A" w:rsidRPr="005B3B52">
        <w:rPr>
          <w:rFonts w:ascii="Times New Roman" w:eastAsia="Times New Roman" w:hAnsi="Times New Roman" w:cs="Times New Roman"/>
          <w:sz w:val="28"/>
          <w:szCs w:val="28"/>
        </w:rPr>
        <w:t>3</w:t>
      </w:r>
      <w:r w:rsidR="008A27DF" w:rsidRPr="005B3B5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99781A" w:rsidRPr="005B3B52">
        <w:rPr>
          <w:rFonts w:ascii="Times New Roman" w:eastAsia="Times New Roman" w:hAnsi="Times New Roman" w:cs="Times New Roman"/>
          <w:sz w:val="28"/>
          <w:szCs w:val="28"/>
        </w:rPr>
        <w:t>616</w:t>
      </w:r>
      <w:r w:rsidR="008A27DF" w:rsidRPr="005B3B52">
        <w:rPr>
          <w:rFonts w:ascii="Times New Roman" w:eastAsia="Times New Roman" w:hAnsi="Times New Roman" w:cs="Times New Roman"/>
          <w:sz w:val="28"/>
          <w:szCs w:val="28"/>
        </w:rPr>
        <w:t xml:space="preserve">-рп «О нормативах формирования расходов на содержание органов местного самоуправления муниципальных образований Ханты-Мансийского автономного </w:t>
      </w:r>
      <w:r w:rsidR="00D91000" w:rsidRPr="005B3B52">
        <w:rPr>
          <w:rFonts w:ascii="Times New Roman" w:eastAsia="Times New Roman" w:hAnsi="Times New Roman" w:cs="Times New Roman"/>
          <w:sz w:val="28"/>
          <w:szCs w:val="28"/>
        </w:rPr>
        <w:br/>
      </w:r>
      <w:r w:rsidR="008A27DF" w:rsidRPr="005B3B52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D91000" w:rsidRPr="005B3B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27DF" w:rsidRPr="005B3B52">
        <w:rPr>
          <w:rFonts w:ascii="Times New Roman" w:eastAsia="Times New Roman" w:hAnsi="Times New Roman" w:cs="Times New Roman"/>
          <w:sz w:val="28"/>
          <w:szCs w:val="28"/>
        </w:rPr>
        <w:t>– Югры на 202</w:t>
      </w:r>
      <w:r w:rsidR="0099781A" w:rsidRPr="005B3B52">
        <w:rPr>
          <w:rFonts w:ascii="Times New Roman" w:eastAsia="Times New Roman" w:hAnsi="Times New Roman" w:cs="Times New Roman"/>
          <w:sz w:val="28"/>
          <w:szCs w:val="28"/>
        </w:rPr>
        <w:t>4</w:t>
      </w:r>
      <w:r w:rsidR="008A27DF" w:rsidRPr="005B3B52"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  <w:r w:rsidRPr="005B3B52">
        <w:rPr>
          <w:rFonts w:ascii="Times New Roman" w:hAnsi="Times New Roman" w:cs="Times New Roman"/>
          <w:sz w:val="28"/>
          <w:szCs w:val="28"/>
        </w:rPr>
        <w:t>.</w:t>
      </w:r>
    </w:p>
    <w:p w14:paraId="44C8A18E" w14:textId="4C380E4B" w:rsidR="00D043F3" w:rsidRPr="005B3B52" w:rsidRDefault="00D043F3" w:rsidP="00B15E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B52">
        <w:rPr>
          <w:rFonts w:ascii="Times New Roman" w:hAnsi="Times New Roman" w:cs="Times New Roman"/>
          <w:sz w:val="28"/>
          <w:szCs w:val="28"/>
        </w:rPr>
        <w:t xml:space="preserve">Представленный к проекту решения на </w:t>
      </w:r>
      <w:r w:rsidR="00326E18" w:rsidRPr="005B3B52">
        <w:rPr>
          <w:rFonts w:ascii="Times New Roman" w:hAnsi="Times New Roman" w:cs="Times New Roman"/>
          <w:sz w:val="28"/>
          <w:szCs w:val="28"/>
        </w:rPr>
        <w:t>202</w:t>
      </w:r>
      <w:r w:rsidR="008B541F" w:rsidRPr="005B3B52">
        <w:rPr>
          <w:rFonts w:ascii="Times New Roman" w:hAnsi="Times New Roman" w:cs="Times New Roman"/>
          <w:sz w:val="28"/>
          <w:szCs w:val="28"/>
        </w:rPr>
        <w:t>4</w:t>
      </w:r>
      <w:r w:rsidRPr="005B3B52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326E18" w:rsidRPr="005B3B52">
        <w:rPr>
          <w:rFonts w:ascii="Times New Roman" w:hAnsi="Times New Roman" w:cs="Times New Roman"/>
          <w:sz w:val="28"/>
          <w:szCs w:val="28"/>
        </w:rPr>
        <w:t>202</w:t>
      </w:r>
      <w:r w:rsidR="008B541F" w:rsidRPr="005B3B52">
        <w:rPr>
          <w:rFonts w:ascii="Times New Roman" w:hAnsi="Times New Roman" w:cs="Times New Roman"/>
          <w:sz w:val="28"/>
          <w:szCs w:val="28"/>
        </w:rPr>
        <w:t>5</w:t>
      </w:r>
      <w:r w:rsidRPr="005B3B52">
        <w:rPr>
          <w:rFonts w:ascii="Times New Roman" w:hAnsi="Times New Roman" w:cs="Times New Roman"/>
          <w:sz w:val="28"/>
          <w:szCs w:val="28"/>
        </w:rPr>
        <w:t xml:space="preserve"> и </w:t>
      </w:r>
      <w:r w:rsidR="00326E18" w:rsidRPr="005B3B52">
        <w:rPr>
          <w:rFonts w:ascii="Times New Roman" w:hAnsi="Times New Roman" w:cs="Times New Roman"/>
          <w:sz w:val="28"/>
          <w:szCs w:val="28"/>
        </w:rPr>
        <w:t>202</w:t>
      </w:r>
      <w:r w:rsidR="008B541F" w:rsidRPr="005B3B52">
        <w:rPr>
          <w:rFonts w:ascii="Times New Roman" w:hAnsi="Times New Roman" w:cs="Times New Roman"/>
          <w:sz w:val="28"/>
          <w:szCs w:val="28"/>
        </w:rPr>
        <w:t>6</w:t>
      </w:r>
      <w:r w:rsidRPr="005B3B52">
        <w:rPr>
          <w:rFonts w:ascii="Times New Roman" w:hAnsi="Times New Roman" w:cs="Times New Roman"/>
          <w:sz w:val="28"/>
          <w:szCs w:val="28"/>
        </w:rPr>
        <w:t xml:space="preserve"> годов расчет денежного содержания лиц, замещающих муниципальные должности (глава сельского поселения), лиц, замещающих должности муниципальной службы произведен в пределах расчетного норматива, определенного с учетом постановления Правительства </w:t>
      </w:r>
      <w:r w:rsidR="001D2889">
        <w:rPr>
          <w:rFonts w:ascii="Times New Roman" w:hAnsi="Times New Roman" w:cs="Times New Roman"/>
          <w:sz w:val="28"/>
          <w:szCs w:val="28"/>
        </w:rPr>
        <w:br/>
      </w:r>
      <w:r w:rsidRPr="005B3B52">
        <w:rPr>
          <w:rFonts w:ascii="Times New Roman" w:hAnsi="Times New Roman" w:cs="Times New Roman"/>
          <w:sz w:val="28"/>
          <w:szCs w:val="28"/>
        </w:rPr>
        <w:t>ХМАО – 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 (далее – Постановление от 23.08.2019 № 278-п), а именно:</w:t>
      </w:r>
    </w:p>
    <w:p w14:paraId="5FEAAFE2" w14:textId="41F78D1C" w:rsidR="00D043F3" w:rsidRPr="005B3B52" w:rsidRDefault="00D043F3" w:rsidP="00B15E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B52">
        <w:rPr>
          <w:rFonts w:ascii="Times New Roman" w:hAnsi="Times New Roman" w:cs="Times New Roman"/>
          <w:sz w:val="28"/>
          <w:szCs w:val="28"/>
        </w:rPr>
        <w:t xml:space="preserve">расходы на денежное содержание главы муниципального образования на </w:t>
      </w:r>
      <w:r w:rsidR="00326E18" w:rsidRPr="005B3B52">
        <w:rPr>
          <w:rFonts w:ascii="Times New Roman" w:hAnsi="Times New Roman" w:cs="Times New Roman"/>
          <w:sz w:val="28"/>
          <w:szCs w:val="28"/>
        </w:rPr>
        <w:t>202</w:t>
      </w:r>
      <w:r w:rsidR="008B541F" w:rsidRPr="005B3B52">
        <w:rPr>
          <w:rFonts w:ascii="Times New Roman" w:hAnsi="Times New Roman" w:cs="Times New Roman"/>
          <w:sz w:val="28"/>
          <w:szCs w:val="28"/>
        </w:rPr>
        <w:t>4</w:t>
      </w:r>
      <w:r w:rsidRPr="005B3B52">
        <w:rPr>
          <w:rFonts w:ascii="Times New Roman" w:hAnsi="Times New Roman" w:cs="Times New Roman"/>
          <w:sz w:val="28"/>
          <w:szCs w:val="28"/>
        </w:rPr>
        <w:t xml:space="preserve"> год сформированы в сумме 1</w:t>
      </w:r>
      <w:r w:rsidR="0099781A" w:rsidRPr="005B3B52">
        <w:rPr>
          <w:rFonts w:ascii="Times New Roman" w:hAnsi="Times New Roman" w:cs="Times New Roman"/>
          <w:sz w:val="28"/>
          <w:szCs w:val="28"/>
        </w:rPr>
        <w:t xml:space="preserve"> 608,95 </w:t>
      </w:r>
      <w:r w:rsidRPr="005B3B52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8B541F" w:rsidRPr="005B3B52">
        <w:rPr>
          <w:rFonts w:ascii="Times New Roman" w:hAnsi="Times New Roman" w:cs="Times New Roman"/>
          <w:sz w:val="28"/>
          <w:szCs w:val="28"/>
        </w:rPr>
        <w:br/>
      </w:r>
      <w:r w:rsidRPr="005B3B52">
        <w:rPr>
          <w:rFonts w:ascii="Times New Roman" w:hAnsi="Times New Roman" w:cs="Times New Roman"/>
          <w:sz w:val="28"/>
          <w:szCs w:val="28"/>
        </w:rPr>
        <w:t>что соответствует расчетному нормативу согласно Постановлению 23.08.2019 № 278-п.</w:t>
      </w:r>
    </w:p>
    <w:p w14:paraId="496A4F23" w14:textId="61A3AF14" w:rsidR="00D043F3" w:rsidRPr="00C06A6A" w:rsidRDefault="00D043F3" w:rsidP="00B15E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B52">
        <w:rPr>
          <w:rFonts w:ascii="Times New Roman" w:hAnsi="Times New Roman" w:cs="Times New Roman"/>
          <w:sz w:val="28"/>
          <w:szCs w:val="28"/>
        </w:rPr>
        <w:t xml:space="preserve">расходы на обеспечение функций органов местного самоуправления (денежное содержание </w:t>
      </w:r>
      <w:r w:rsidRPr="005B3B52">
        <w:rPr>
          <w:rFonts w:ascii="Times New Roman" w:eastAsia="Times New Roman" w:hAnsi="Times New Roman" w:cs="Times New Roman"/>
          <w:sz w:val="28"/>
          <w:szCs w:val="28"/>
        </w:rPr>
        <w:t>муниципальных служащих</w:t>
      </w:r>
      <w:r w:rsidRPr="005B3B52">
        <w:rPr>
          <w:rFonts w:ascii="Times New Roman" w:hAnsi="Times New Roman" w:cs="Times New Roman"/>
          <w:sz w:val="28"/>
          <w:szCs w:val="28"/>
        </w:rPr>
        <w:t xml:space="preserve">) на </w:t>
      </w:r>
      <w:r w:rsidR="00326E18" w:rsidRPr="005B3B52">
        <w:rPr>
          <w:rFonts w:ascii="Times New Roman" w:hAnsi="Times New Roman" w:cs="Times New Roman"/>
          <w:sz w:val="28"/>
          <w:szCs w:val="28"/>
        </w:rPr>
        <w:t>202</w:t>
      </w:r>
      <w:r w:rsidR="008B541F" w:rsidRPr="005B3B52">
        <w:rPr>
          <w:rFonts w:ascii="Times New Roman" w:hAnsi="Times New Roman" w:cs="Times New Roman"/>
          <w:sz w:val="28"/>
          <w:szCs w:val="28"/>
        </w:rPr>
        <w:t>4</w:t>
      </w:r>
      <w:r w:rsidRPr="005B3B52">
        <w:rPr>
          <w:rFonts w:ascii="Times New Roman" w:hAnsi="Times New Roman" w:cs="Times New Roman"/>
          <w:sz w:val="28"/>
          <w:szCs w:val="28"/>
        </w:rPr>
        <w:t xml:space="preserve"> год </w:t>
      </w:r>
      <w:r w:rsidRPr="005B3B52">
        <w:rPr>
          <w:rFonts w:ascii="Times New Roman" w:hAnsi="Times New Roman" w:cs="Times New Roman"/>
          <w:sz w:val="28"/>
          <w:szCs w:val="28"/>
        </w:rPr>
        <w:lastRenderedPageBreak/>
        <w:t xml:space="preserve">сформированы в сумме </w:t>
      </w:r>
      <w:r w:rsidR="00D91000" w:rsidRPr="00B06CE2">
        <w:rPr>
          <w:rFonts w:ascii="Times New Roman" w:hAnsi="Times New Roman" w:cs="Times New Roman"/>
          <w:sz w:val="28"/>
          <w:szCs w:val="28"/>
        </w:rPr>
        <w:t>2</w:t>
      </w:r>
      <w:r w:rsidR="00FF1899" w:rsidRPr="005B3B52">
        <w:rPr>
          <w:rFonts w:ascii="Times New Roman" w:hAnsi="Times New Roman" w:cs="Times New Roman"/>
          <w:sz w:val="28"/>
          <w:szCs w:val="28"/>
        </w:rPr>
        <w:t> </w:t>
      </w:r>
      <w:r w:rsidR="00D91000" w:rsidRPr="00B06CE2">
        <w:rPr>
          <w:rFonts w:ascii="Times New Roman" w:hAnsi="Times New Roman" w:cs="Times New Roman"/>
          <w:sz w:val="28"/>
          <w:szCs w:val="28"/>
        </w:rPr>
        <w:t>147</w:t>
      </w:r>
      <w:r w:rsidR="00FF1899" w:rsidRPr="005B3B52">
        <w:rPr>
          <w:rFonts w:ascii="Times New Roman" w:hAnsi="Times New Roman" w:cs="Times New Roman"/>
          <w:sz w:val="28"/>
          <w:szCs w:val="28"/>
        </w:rPr>
        <w:t>,</w:t>
      </w:r>
      <w:r w:rsidR="00D91000" w:rsidRPr="00B06CE2">
        <w:rPr>
          <w:rFonts w:ascii="Times New Roman" w:hAnsi="Times New Roman" w:cs="Times New Roman"/>
          <w:sz w:val="28"/>
          <w:szCs w:val="28"/>
        </w:rPr>
        <w:t xml:space="preserve">57 </w:t>
      </w:r>
      <w:r w:rsidRPr="005B3B52">
        <w:rPr>
          <w:rFonts w:ascii="Times New Roman" w:hAnsi="Times New Roman" w:cs="Times New Roman"/>
          <w:sz w:val="28"/>
          <w:szCs w:val="28"/>
        </w:rPr>
        <w:t>тыс. рублей</w:t>
      </w:r>
      <w:r w:rsidR="00FF1899" w:rsidRPr="005B3B52">
        <w:rPr>
          <w:rFonts w:ascii="Times New Roman" w:hAnsi="Times New Roman" w:cs="Times New Roman"/>
          <w:sz w:val="28"/>
          <w:szCs w:val="28"/>
        </w:rPr>
        <w:t>,</w:t>
      </w:r>
      <w:r w:rsidRPr="005B3B52">
        <w:rPr>
          <w:rFonts w:ascii="Times New Roman" w:hAnsi="Times New Roman" w:cs="Times New Roman"/>
          <w:sz w:val="28"/>
          <w:szCs w:val="28"/>
        </w:rPr>
        <w:t xml:space="preserve"> </w:t>
      </w:r>
      <w:r w:rsidR="00FF1899" w:rsidRPr="005B3B52">
        <w:rPr>
          <w:rFonts w:ascii="Times New Roman" w:hAnsi="Times New Roman" w:cs="Times New Roman"/>
          <w:sz w:val="28"/>
          <w:szCs w:val="28"/>
        </w:rPr>
        <w:t xml:space="preserve">что соответствует расчетному </w:t>
      </w:r>
      <w:r w:rsidR="00FF1899" w:rsidRPr="00B15E1E">
        <w:rPr>
          <w:rFonts w:ascii="Times New Roman" w:hAnsi="Times New Roman" w:cs="Times New Roman"/>
          <w:sz w:val="28"/>
          <w:szCs w:val="28"/>
        </w:rPr>
        <w:t>нормативу согласно Постановлению 23.08.2019 № 278-п</w:t>
      </w:r>
      <w:r w:rsidR="00C06A6A">
        <w:rPr>
          <w:rFonts w:ascii="Times New Roman" w:hAnsi="Times New Roman" w:cs="Times New Roman"/>
          <w:sz w:val="28"/>
          <w:szCs w:val="28"/>
        </w:rPr>
        <w:t>.</w:t>
      </w:r>
    </w:p>
    <w:p w14:paraId="2CED0166" w14:textId="30D5582F" w:rsidR="00F04291" w:rsidRPr="00F04291" w:rsidRDefault="00F04291" w:rsidP="00B15E1E">
      <w:pPr>
        <w:spacing w:after="0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042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Контрольно-счетная палата отмечает несоответствие представленного проекта решения о бюджете сельского поселения </w:t>
      </w:r>
      <w:proofErr w:type="spellStart"/>
      <w:r w:rsidRPr="00F042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К</w:t>
      </w:r>
      <w:r w:rsidR="00C06A6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ышик</w:t>
      </w:r>
      <w:proofErr w:type="spellEnd"/>
      <w:r w:rsidRPr="00F042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на 2024 год и плановый период 2025 и 2026 годов проекту решения Думы Ханты-Мансийского района «О бюджете Ханты-Мансийского района на 2024 год и плановый период 2025 и 2026 годов» в части объема межбюджетных трансфертов на осуществление первичного воинского учета органами местного самоуправления поселений, муниципальных и городских округов.</w:t>
      </w:r>
    </w:p>
    <w:p w14:paraId="1B5B6A9E" w14:textId="77777777" w:rsidR="00F04291" w:rsidRPr="00C06A6A" w:rsidRDefault="00F04291" w:rsidP="00B15E1E">
      <w:pPr>
        <w:spacing w:after="0"/>
        <w:ind w:firstLine="708"/>
        <w:jc w:val="both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C06A6A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С учетом требований статьи 142.5. Бюджетного кодекса Российской Федерации и с целью исключения кассового разрыва, Контрольно-счетная палата настоятельно рекомендует включить в проект решения о бюджете сельского поселения объем иных межбюджетных трансфертов, передаваемых с уровня на муниципального района уровень сельского поселения.</w:t>
      </w:r>
    </w:p>
    <w:p w14:paraId="1BD7326F" w14:textId="77777777" w:rsidR="00D043F3" w:rsidRPr="005B3B52" w:rsidRDefault="00D043F3" w:rsidP="00B15E1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9B685DF" w14:textId="77777777" w:rsidR="00D043F3" w:rsidRPr="005B3B52" w:rsidRDefault="00D043F3" w:rsidP="00534DA2">
      <w:pPr>
        <w:pStyle w:val="af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5B3B52">
        <w:rPr>
          <w:b/>
          <w:sz w:val="28"/>
          <w:szCs w:val="28"/>
        </w:rPr>
        <w:t>Выводы и предложения</w:t>
      </w:r>
    </w:p>
    <w:p w14:paraId="5A3A82AB" w14:textId="77777777" w:rsidR="00534DA2" w:rsidRPr="005B3B52" w:rsidRDefault="00534DA2" w:rsidP="00534DA2">
      <w:pPr>
        <w:pStyle w:val="af"/>
        <w:ind w:left="720"/>
        <w:rPr>
          <w:b/>
          <w:sz w:val="28"/>
          <w:szCs w:val="28"/>
        </w:rPr>
      </w:pPr>
    </w:p>
    <w:p w14:paraId="11B3BEFA" w14:textId="04BED7C5" w:rsidR="00D043F3" w:rsidRPr="005B3B52" w:rsidRDefault="00D043F3" w:rsidP="00B15E1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B52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экспертно-аналитического мероприятия «Экспертиза проекта решения Совета депутатов сельского поселения </w:t>
      </w:r>
      <w:proofErr w:type="spellStart"/>
      <w:r w:rsidRPr="005B3B52">
        <w:rPr>
          <w:rFonts w:ascii="Times New Roman" w:eastAsia="Times New Roman" w:hAnsi="Times New Roman" w:cs="Times New Roman"/>
          <w:sz w:val="28"/>
          <w:szCs w:val="28"/>
        </w:rPr>
        <w:t>Кышик</w:t>
      </w:r>
      <w:proofErr w:type="spellEnd"/>
      <w:r w:rsidRPr="005B3B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61E8" w:rsidRPr="005B3B52">
        <w:rPr>
          <w:rFonts w:ascii="Times New Roman" w:eastAsia="Times New Roman" w:hAnsi="Times New Roman" w:cs="Times New Roman"/>
          <w:sz w:val="28"/>
          <w:szCs w:val="28"/>
        </w:rPr>
        <w:br/>
      </w:r>
      <w:r w:rsidRPr="005B3B52">
        <w:rPr>
          <w:rFonts w:ascii="Times New Roman" w:eastAsia="Times New Roman" w:hAnsi="Times New Roman" w:cs="Times New Roman"/>
          <w:sz w:val="28"/>
          <w:szCs w:val="28"/>
        </w:rPr>
        <w:t xml:space="preserve">«О бюджете сельского поселения </w:t>
      </w:r>
      <w:proofErr w:type="spellStart"/>
      <w:r w:rsidRPr="005B3B52">
        <w:rPr>
          <w:rFonts w:ascii="Times New Roman" w:eastAsia="Times New Roman" w:hAnsi="Times New Roman" w:cs="Times New Roman"/>
          <w:sz w:val="28"/>
          <w:szCs w:val="28"/>
        </w:rPr>
        <w:t>Кышик</w:t>
      </w:r>
      <w:proofErr w:type="spellEnd"/>
      <w:r w:rsidRPr="005B3B52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326E18" w:rsidRPr="005B3B52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1661E8" w:rsidRPr="005B3B5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B3B52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</w:t>
      </w:r>
      <w:r w:rsidR="00326E18" w:rsidRPr="005B3B52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1661E8" w:rsidRPr="005B3B5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B3B5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326E18" w:rsidRPr="005B3B52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1661E8" w:rsidRPr="005B3B52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B3B52">
        <w:rPr>
          <w:rFonts w:ascii="Times New Roman" w:eastAsia="Times New Roman" w:hAnsi="Times New Roman" w:cs="Times New Roman"/>
          <w:sz w:val="28"/>
          <w:szCs w:val="28"/>
        </w:rPr>
        <w:t xml:space="preserve"> годов», </w:t>
      </w:r>
      <w:r w:rsidR="00F548D5" w:rsidRPr="005B3B5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B3B52">
        <w:rPr>
          <w:rFonts w:ascii="Times New Roman" w:eastAsia="Times New Roman" w:hAnsi="Times New Roman" w:cs="Times New Roman"/>
          <w:sz w:val="28"/>
          <w:szCs w:val="28"/>
        </w:rPr>
        <w:t>онтрольно-счетная палата Ханты-Мансийского района предлагает:</w:t>
      </w:r>
    </w:p>
    <w:p w14:paraId="37B24307" w14:textId="77777777" w:rsidR="00465532" w:rsidRPr="005B3B52" w:rsidRDefault="00D043F3" w:rsidP="00B15E1E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B52">
        <w:rPr>
          <w:rFonts w:ascii="Times New Roman" w:eastAsia="Times New Roman" w:hAnsi="Times New Roman" w:cs="Times New Roman"/>
          <w:sz w:val="28"/>
          <w:szCs w:val="28"/>
        </w:rPr>
        <w:t>Совету депу</w:t>
      </w:r>
      <w:r w:rsidR="00465532" w:rsidRPr="005B3B52">
        <w:rPr>
          <w:rFonts w:ascii="Times New Roman" w:eastAsia="Times New Roman" w:hAnsi="Times New Roman" w:cs="Times New Roman"/>
          <w:sz w:val="28"/>
          <w:szCs w:val="28"/>
        </w:rPr>
        <w:t xml:space="preserve">татов сельского поселения </w:t>
      </w:r>
      <w:proofErr w:type="spellStart"/>
      <w:r w:rsidR="00465532" w:rsidRPr="005B3B52">
        <w:rPr>
          <w:rFonts w:ascii="Times New Roman" w:eastAsia="Times New Roman" w:hAnsi="Times New Roman" w:cs="Times New Roman"/>
          <w:sz w:val="28"/>
          <w:szCs w:val="28"/>
        </w:rPr>
        <w:t>Кышик</w:t>
      </w:r>
      <w:proofErr w:type="spellEnd"/>
      <w:r w:rsidR="00465532" w:rsidRPr="005B3B52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CC244F3" w14:textId="3DC87499" w:rsidR="00D64B3D" w:rsidRPr="005B3B52" w:rsidRDefault="00DD097F" w:rsidP="00B15E1E">
      <w:pPr>
        <w:pStyle w:val="af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8"/>
        <w:jc w:val="both"/>
        <w:rPr>
          <w:sz w:val="28"/>
          <w:szCs w:val="28"/>
        </w:rPr>
      </w:pPr>
      <w:r w:rsidRPr="005B3B52">
        <w:rPr>
          <w:sz w:val="28"/>
          <w:szCs w:val="28"/>
        </w:rPr>
        <w:t>П</w:t>
      </w:r>
      <w:r w:rsidR="000E7EE5" w:rsidRPr="005B3B52">
        <w:rPr>
          <w:sz w:val="28"/>
          <w:szCs w:val="28"/>
        </w:rPr>
        <w:t>роект решения «О бюджете сельско</w:t>
      </w:r>
      <w:r w:rsidR="001E3C65" w:rsidRPr="005B3B52">
        <w:rPr>
          <w:sz w:val="28"/>
          <w:szCs w:val="28"/>
        </w:rPr>
        <w:t xml:space="preserve">го поселения </w:t>
      </w:r>
      <w:proofErr w:type="spellStart"/>
      <w:r w:rsidR="001E3C65" w:rsidRPr="005B3B52">
        <w:rPr>
          <w:sz w:val="28"/>
          <w:szCs w:val="28"/>
        </w:rPr>
        <w:t>Кышик</w:t>
      </w:r>
      <w:proofErr w:type="spellEnd"/>
      <w:r w:rsidR="001E3C65" w:rsidRPr="005B3B52">
        <w:rPr>
          <w:sz w:val="28"/>
          <w:szCs w:val="28"/>
        </w:rPr>
        <w:t xml:space="preserve"> </w:t>
      </w:r>
      <w:r w:rsidR="001661E8" w:rsidRPr="005B3B52">
        <w:rPr>
          <w:sz w:val="28"/>
          <w:szCs w:val="28"/>
        </w:rPr>
        <w:br/>
      </w:r>
      <w:r w:rsidR="001E3C65" w:rsidRPr="005B3B52">
        <w:rPr>
          <w:sz w:val="28"/>
          <w:szCs w:val="28"/>
        </w:rPr>
        <w:t xml:space="preserve">на </w:t>
      </w:r>
      <w:r w:rsidR="00326E18" w:rsidRPr="005B3B52">
        <w:rPr>
          <w:sz w:val="28"/>
          <w:szCs w:val="28"/>
        </w:rPr>
        <w:t>2023</w:t>
      </w:r>
      <w:r w:rsidR="001E3C65" w:rsidRPr="005B3B52">
        <w:rPr>
          <w:sz w:val="28"/>
          <w:szCs w:val="28"/>
        </w:rPr>
        <w:t xml:space="preserve"> год </w:t>
      </w:r>
      <w:r w:rsidR="000E7EE5" w:rsidRPr="005B3B52">
        <w:rPr>
          <w:sz w:val="28"/>
          <w:szCs w:val="28"/>
        </w:rPr>
        <w:t xml:space="preserve">и плановый период </w:t>
      </w:r>
      <w:r w:rsidR="00326E18" w:rsidRPr="005B3B52">
        <w:rPr>
          <w:sz w:val="28"/>
          <w:szCs w:val="28"/>
        </w:rPr>
        <w:t>2024</w:t>
      </w:r>
      <w:r w:rsidR="000E7EE5" w:rsidRPr="005B3B52">
        <w:rPr>
          <w:sz w:val="28"/>
          <w:szCs w:val="28"/>
        </w:rPr>
        <w:t xml:space="preserve"> и </w:t>
      </w:r>
      <w:r w:rsidR="00326E18" w:rsidRPr="005B3B52">
        <w:rPr>
          <w:sz w:val="28"/>
          <w:szCs w:val="28"/>
        </w:rPr>
        <w:t>2025</w:t>
      </w:r>
      <w:r w:rsidR="000E7EE5" w:rsidRPr="005B3B52">
        <w:rPr>
          <w:sz w:val="28"/>
          <w:szCs w:val="28"/>
        </w:rPr>
        <w:t xml:space="preserve"> годов» </w:t>
      </w:r>
      <w:r w:rsidRPr="005B3B52">
        <w:rPr>
          <w:sz w:val="28"/>
          <w:szCs w:val="28"/>
        </w:rPr>
        <w:t xml:space="preserve">принять </w:t>
      </w:r>
      <w:r w:rsidR="001661E8" w:rsidRPr="005B3B52">
        <w:rPr>
          <w:sz w:val="28"/>
          <w:szCs w:val="28"/>
        </w:rPr>
        <w:br/>
      </w:r>
      <w:r w:rsidRPr="005B3B52">
        <w:rPr>
          <w:sz w:val="28"/>
          <w:szCs w:val="28"/>
        </w:rPr>
        <w:t>к рассмотрению с учетом рекомендаций</w:t>
      </w:r>
      <w:r w:rsidR="000720BE" w:rsidRPr="005B3B52">
        <w:rPr>
          <w:sz w:val="28"/>
          <w:szCs w:val="28"/>
        </w:rPr>
        <w:t>.</w:t>
      </w:r>
    </w:p>
    <w:p w14:paraId="53DBFD36" w14:textId="77777777" w:rsidR="00D043F3" w:rsidRPr="005B3B52" w:rsidRDefault="00D043F3" w:rsidP="00B15E1E">
      <w:pPr>
        <w:pStyle w:val="af"/>
        <w:autoSpaceDE w:val="0"/>
        <w:autoSpaceDN w:val="0"/>
        <w:adjustRightInd w:val="0"/>
        <w:spacing w:line="276" w:lineRule="auto"/>
        <w:ind w:left="0" w:firstLine="708"/>
        <w:jc w:val="both"/>
        <w:rPr>
          <w:sz w:val="28"/>
          <w:szCs w:val="28"/>
        </w:rPr>
      </w:pPr>
      <w:r w:rsidRPr="005B3B52">
        <w:rPr>
          <w:sz w:val="28"/>
          <w:szCs w:val="28"/>
        </w:rPr>
        <w:t xml:space="preserve">2. Администрации сельского поселения </w:t>
      </w:r>
      <w:proofErr w:type="spellStart"/>
      <w:r w:rsidRPr="005B3B52">
        <w:rPr>
          <w:sz w:val="28"/>
          <w:szCs w:val="28"/>
        </w:rPr>
        <w:t>Кышик</w:t>
      </w:r>
      <w:proofErr w:type="spellEnd"/>
      <w:r w:rsidRPr="005B3B52">
        <w:rPr>
          <w:sz w:val="28"/>
          <w:szCs w:val="28"/>
        </w:rPr>
        <w:t>, в том числе финансово-экономическому сектору:</w:t>
      </w:r>
    </w:p>
    <w:p w14:paraId="398DDFC7" w14:textId="28DB6806" w:rsidR="00C05A79" w:rsidRPr="005B3B52" w:rsidRDefault="00C05A79" w:rsidP="00B15E1E">
      <w:pPr>
        <w:spacing w:after="0"/>
        <w:ind w:firstLine="708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B3B52">
        <w:rPr>
          <w:rFonts w:ascii="Times New Roman" w:hAnsi="Times New Roman" w:cs="Times New Roman"/>
          <w:sz w:val="28"/>
          <w:szCs w:val="28"/>
        </w:rPr>
        <w:t xml:space="preserve">2.1. Обеспечить соблюдение принципов бюджетной системы Российской Федерации, уделив особое внимание принципу эффективности использования бюджетных средств и достоверности бюджета. </w:t>
      </w:r>
    </w:p>
    <w:p w14:paraId="213E80BF" w14:textId="2DB699BE" w:rsidR="00D91000" w:rsidRPr="005B3B52" w:rsidRDefault="00C05A79" w:rsidP="00B15E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B52">
        <w:rPr>
          <w:rFonts w:ascii="Times New Roman" w:hAnsi="Times New Roman" w:cs="Times New Roman"/>
          <w:sz w:val="28"/>
          <w:szCs w:val="28"/>
        </w:rPr>
        <w:t xml:space="preserve">2.2. </w:t>
      </w:r>
      <w:r w:rsidR="00D91000" w:rsidRPr="005B3B52">
        <w:rPr>
          <w:rFonts w:ascii="Times New Roman" w:hAnsi="Times New Roman" w:cs="Times New Roman"/>
          <w:sz w:val="28"/>
          <w:szCs w:val="28"/>
        </w:rPr>
        <w:t xml:space="preserve">В статью 9 Проекта решения внести изменения в состав расходов бюджета сельского поселения </w:t>
      </w:r>
      <w:r w:rsidR="001D2889">
        <w:rPr>
          <w:rFonts w:ascii="Times New Roman" w:hAnsi="Times New Roman" w:cs="Times New Roman"/>
          <w:sz w:val="28"/>
          <w:szCs w:val="28"/>
        </w:rPr>
        <w:t>«</w:t>
      </w:r>
      <w:r w:rsidR="00D91000" w:rsidRPr="005B3B52">
        <w:rPr>
          <w:rFonts w:ascii="Times New Roman" w:hAnsi="Times New Roman" w:cs="Times New Roman"/>
          <w:sz w:val="28"/>
          <w:szCs w:val="28"/>
        </w:rPr>
        <w:t>резервный фонд на 2024 и плановый период 2025 и 2026 года</w:t>
      </w:r>
      <w:r w:rsidR="001D2889">
        <w:rPr>
          <w:rFonts w:ascii="Times New Roman" w:hAnsi="Times New Roman" w:cs="Times New Roman"/>
          <w:sz w:val="28"/>
          <w:szCs w:val="28"/>
        </w:rPr>
        <w:t>»</w:t>
      </w:r>
      <w:r w:rsidR="00D91000" w:rsidRPr="005B3B52">
        <w:rPr>
          <w:rFonts w:ascii="Times New Roman" w:hAnsi="Times New Roman" w:cs="Times New Roman"/>
          <w:sz w:val="28"/>
          <w:szCs w:val="28"/>
        </w:rPr>
        <w:t xml:space="preserve"> в сумме 20 000 тыс. рублей. </w:t>
      </w:r>
    </w:p>
    <w:p w14:paraId="1C4FD1FA" w14:textId="77777777" w:rsidR="00C05A79" w:rsidRPr="005B3B52" w:rsidRDefault="00C05A79" w:rsidP="00B15E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B52">
        <w:rPr>
          <w:rFonts w:ascii="Times New Roman" w:hAnsi="Times New Roman" w:cs="Times New Roman"/>
          <w:sz w:val="28"/>
          <w:szCs w:val="28"/>
        </w:rPr>
        <w:lastRenderedPageBreak/>
        <w:t xml:space="preserve">2.3. Обеспечить соблюдение требований статьи 171 Бюджетного кодекса РФ </w:t>
      </w:r>
      <w:r w:rsidR="00F548D5" w:rsidRPr="005B3B52">
        <w:rPr>
          <w:rFonts w:ascii="Times New Roman" w:hAnsi="Times New Roman" w:cs="Times New Roman"/>
          <w:sz w:val="28"/>
          <w:szCs w:val="28"/>
        </w:rPr>
        <w:t>в</w:t>
      </w:r>
      <w:r w:rsidRPr="005B3B52">
        <w:rPr>
          <w:rFonts w:ascii="Times New Roman" w:hAnsi="Times New Roman" w:cs="Times New Roman"/>
          <w:sz w:val="28"/>
          <w:szCs w:val="28"/>
        </w:rPr>
        <w:t xml:space="preserve"> части составления Проекта решения о бюджете финансовым органом администрации сельского поселения </w:t>
      </w:r>
      <w:proofErr w:type="spellStart"/>
      <w:r w:rsidRPr="005B3B52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Pr="005B3B52">
        <w:rPr>
          <w:rFonts w:ascii="Times New Roman" w:hAnsi="Times New Roman" w:cs="Times New Roman"/>
          <w:sz w:val="28"/>
          <w:szCs w:val="28"/>
        </w:rPr>
        <w:t>.</w:t>
      </w:r>
    </w:p>
    <w:p w14:paraId="3D372648" w14:textId="0448606E" w:rsidR="00C05A79" w:rsidRPr="005B3B52" w:rsidRDefault="00C05A79" w:rsidP="00B15E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B52">
        <w:rPr>
          <w:rFonts w:ascii="Times New Roman" w:hAnsi="Times New Roman" w:cs="Times New Roman"/>
          <w:sz w:val="28"/>
          <w:szCs w:val="28"/>
        </w:rPr>
        <w:t xml:space="preserve">2.4. </w:t>
      </w:r>
      <w:r w:rsidRPr="005B3B52">
        <w:rPr>
          <w:rFonts w:ascii="Times New Roman" w:hAnsi="Times New Roman" w:cs="Times New Roman"/>
          <w:bCs/>
          <w:sz w:val="28"/>
          <w:szCs w:val="28"/>
        </w:rPr>
        <w:t xml:space="preserve">Скорректировать содержание постановления администрации сельского поселения </w:t>
      </w:r>
      <w:proofErr w:type="spellStart"/>
      <w:r w:rsidRPr="005B3B52">
        <w:rPr>
          <w:rFonts w:ascii="Times New Roman" w:hAnsi="Times New Roman" w:cs="Times New Roman"/>
          <w:bCs/>
          <w:sz w:val="28"/>
          <w:szCs w:val="28"/>
        </w:rPr>
        <w:t>Кышик</w:t>
      </w:r>
      <w:proofErr w:type="spellEnd"/>
      <w:r w:rsidRPr="005B3B52">
        <w:rPr>
          <w:rFonts w:ascii="Times New Roman" w:hAnsi="Times New Roman" w:cs="Times New Roman"/>
          <w:bCs/>
          <w:sz w:val="28"/>
          <w:szCs w:val="28"/>
        </w:rPr>
        <w:t xml:space="preserve"> от 28.10.2022 № 17-п «Об утверждении методики прогнозирования поступлений доходов в бюджет сельского поселения </w:t>
      </w:r>
      <w:proofErr w:type="spellStart"/>
      <w:r w:rsidRPr="005B3B52">
        <w:rPr>
          <w:rFonts w:ascii="Times New Roman" w:hAnsi="Times New Roman" w:cs="Times New Roman"/>
          <w:bCs/>
          <w:sz w:val="28"/>
          <w:szCs w:val="28"/>
        </w:rPr>
        <w:t>Кышик</w:t>
      </w:r>
      <w:proofErr w:type="spellEnd"/>
      <w:r w:rsidRPr="005B3B52">
        <w:rPr>
          <w:rFonts w:ascii="Times New Roman" w:hAnsi="Times New Roman" w:cs="Times New Roman"/>
          <w:bCs/>
          <w:sz w:val="28"/>
          <w:szCs w:val="28"/>
        </w:rPr>
        <w:t>» в соответствии</w:t>
      </w:r>
      <w:r w:rsidRPr="005B3B52">
        <w:rPr>
          <w:rFonts w:ascii="Times New Roman" w:eastAsia="Times New Roman" w:hAnsi="Times New Roman" w:cs="Times New Roman"/>
          <w:sz w:val="28"/>
          <w:szCs w:val="28"/>
        </w:rPr>
        <w:t xml:space="preserve"> с постановлением Правительства Российской Федерации от </w:t>
      </w:r>
      <w:r w:rsidR="00F04291" w:rsidRPr="00F04291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5B3B52">
        <w:rPr>
          <w:rFonts w:ascii="Times New Roman" w:eastAsia="Times New Roman" w:hAnsi="Times New Roman" w:cs="Times New Roman"/>
          <w:sz w:val="28"/>
          <w:szCs w:val="28"/>
        </w:rPr>
        <w:t>.</w:t>
      </w:r>
      <w:r w:rsidR="00F04291" w:rsidRPr="00F04291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5B3B52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F04291" w:rsidRPr="00F0429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B3B52"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  <w:r w:rsidR="00B15E1E" w:rsidRPr="00B15E1E">
        <w:rPr>
          <w:rFonts w:ascii="Times New Roman" w:eastAsia="Times New Roman" w:hAnsi="Times New Roman" w:cs="Times New Roman"/>
          <w:sz w:val="28"/>
          <w:szCs w:val="28"/>
        </w:rPr>
        <w:t>796</w:t>
      </w:r>
      <w:r w:rsidRPr="005B3B52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</w:t>
      </w:r>
      <w:r w:rsidR="001661E8" w:rsidRPr="005B3B52">
        <w:rPr>
          <w:rFonts w:ascii="Times New Roman" w:eastAsia="Times New Roman" w:hAnsi="Times New Roman" w:cs="Times New Roman"/>
          <w:sz w:val="28"/>
          <w:szCs w:val="28"/>
        </w:rPr>
        <w:br/>
      </w:r>
      <w:r w:rsidRPr="005B3B52">
        <w:rPr>
          <w:rFonts w:ascii="Times New Roman" w:eastAsia="Times New Roman" w:hAnsi="Times New Roman" w:cs="Times New Roman"/>
          <w:sz w:val="28"/>
          <w:szCs w:val="28"/>
        </w:rPr>
        <w:t>в некоторые акты Правительства Российской Федерации по вопросам администрирования и прогнозирования доходов бюджетов бюджетной системы Российской Федерации».</w:t>
      </w:r>
    </w:p>
    <w:p w14:paraId="65D4FB7C" w14:textId="193AED21" w:rsidR="00D91000" w:rsidRPr="005B3B52" w:rsidRDefault="00C05A79" w:rsidP="00B15E1E">
      <w:pPr>
        <w:spacing w:after="0"/>
        <w:ind w:firstLine="708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B3B52">
        <w:rPr>
          <w:rFonts w:ascii="Times New Roman" w:hAnsi="Times New Roman" w:cs="Times New Roman"/>
          <w:sz w:val="28"/>
          <w:szCs w:val="28"/>
        </w:rPr>
        <w:t xml:space="preserve">2.5. </w:t>
      </w:r>
      <w:r w:rsidRPr="005B3B52">
        <w:rPr>
          <w:rFonts w:ascii="Times New Roman" w:hAnsi="Times New Roman" w:cs="Times New Roman"/>
          <w:bCs/>
          <w:sz w:val="28"/>
          <w:szCs w:val="28"/>
        </w:rPr>
        <w:t xml:space="preserve">Обеспечить планирование поступления доходов в бюджет сельского поселения </w:t>
      </w:r>
      <w:proofErr w:type="spellStart"/>
      <w:r w:rsidRPr="005B3B52">
        <w:rPr>
          <w:rFonts w:ascii="Times New Roman" w:hAnsi="Times New Roman" w:cs="Times New Roman"/>
          <w:bCs/>
          <w:sz w:val="28"/>
          <w:szCs w:val="28"/>
        </w:rPr>
        <w:t>Кышик</w:t>
      </w:r>
      <w:proofErr w:type="spellEnd"/>
      <w:r w:rsidRPr="005B3B52">
        <w:rPr>
          <w:rFonts w:ascii="Times New Roman" w:hAnsi="Times New Roman" w:cs="Times New Roman"/>
          <w:bCs/>
          <w:sz w:val="28"/>
          <w:szCs w:val="28"/>
        </w:rPr>
        <w:t xml:space="preserve"> с учетом Методики прогнозирования поступлений доходов, в разрезе видов доходов, подлежащих зачислению </w:t>
      </w:r>
      <w:r w:rsidR="00D91000" w:rsidRPr="005B3B52">
        <w:rPr>
          <w:rFonts w:ascii="Times New Roman" w:hAnsi="Times New Roman" w:cs="Times New Roman"/>
          <w:bCs/>
          <w:sz w:val="28"/>
          <w:szCs w:val="28"/>
        </w:rPr>
        <w:br/>
      </w:r>
      <w:r w:rsidRPr="005B3B52">
        <w:rPr>
          <w:rFonts w:ascii="Times New Roman" w:hAnsi="Times New Roman" w:cs="Times New Roman"/>
          <w:bCs/>
          <w:sz w:val="28"/>
          <w:szCs w:val="28"/>
        </w:rPr>
        <w:t>в бюджет.</w:t>
      </w:r>
    </w:p>
    <w:p w14:paraId="16FFADAE" w14:textId="595184C0" w:rsidR="00C05A79" w:rsidRPr="005B3B52" w:rsidRDefault="00C05A79" w:rsidP="00B15E1E">
      <w:pPr>
        <w:spacing w:after="0"/>
        <w:ind w:firstLine="708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B3B52">
        <w:rPr>
          <w:rFonts w:ascii="Times New Roman" w:hAnsi="Times New Roman" w:cs="Times New Roman"/>
          <w:sz w:val="28"/>
          <w:szCs w:val="28"/>
        </w:rPr>
        <w:t xml:space="preserve">2.6. </w:t>
      </w:r>
      <w:r w:rsidRPr="005B3B52">
        <w:rPr>
          <w:rFonts w:ascii="Times New Roman" w:hAnsi="Times New Roman" w:cs="Times New Roman"/>
          <w:bCs/>
          <w:sz w:val="28"/>
          <w:szCs w:val="28"/>
        </w:rPr>
        <w:t>С целью объективного</w:t>
      </w:r>
      <w:r w:rsidRPr="005B3B52">
        <w:rPr>
          <w:rFonts w:ascii="Times New Roman" w:eastAsia="Times New Roman" w:hAnsi="Times New Roman" w:cs="Times New Roman"/>
          <w:sz w:val="28"/>
          <w:szCs w:val="28"/>
        </w:rPr>
        <w:t xml:space="preserve"> раскрытия информации о параметрах проекта бюджета на очередной финансовый год и плановые периоды обеспечить отражение в пояснительной записке к Проекту решения </w:t>
      </w:r>
      <w:r w:rsidR="001661E8" w:rsidRPr="005B3B52">
        <w:rPr>
          <w:rFonts w:ascii="Times New Roman" w:eastAsia="Times New Roman" w:hAnsi="Times New Roman" w:cs="Times New Roman"/>
          <w:sz w:val="28"/>
          <w:szCs w:val="28"/>
        </w:rPr>
        <w:br/>
      </w:r>
      <w:r w:rsidRPr="005B3B52">
        <w:rPr>
          <w:rFonts w:ascii="Times New Roman" w:eastAsia="Times New Roman" w:hAnsi="Times New Roman" w:cs="Times New Roman"/>
          <w:sz w:val="28"/>
          <w:szCs w:val="28"/>
        </w:rPr>
        <w:t>о бюджете обоснования (расчеты) прогнозируемых поступлений, а также распределение бюджетных ассигнований с указанием применяемых методик. При необходимости внести корректировки в соответствующие методики.</w:t>
      </w:r>
    </w:p>
    <w:p w14:paraId="69B6B8A3" w14:textId="097A3AEA" w:rsidR="00C05A79" w:rsidRPr="005B3B52" w:rsidRDefault="00C05A79" w:rsidP="00B15E1E">
      <w:pPr>
        <w:spacing w:after="0"/>
        <w:ind w:firstLine="708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B3B52">
        <w:rPr>
          <w:rFonts w:ascii="Times New Roman" w:hAnsi="Times New Roman" w:cs="Times New Roman"/>
          <w:sz w:val="28"/>
          <w:szCs w:val="28"/>
        </w:rPr>
        <w:t xml:space="preserve">2.7. Обеспечить соблюдение увязки показателей прогноза </w:t>
      </w:r>
      <w:r w:rsidR="001661E8" w:rsidRPr="005B3B52">
        <w:rPr>
          <w:rFonts w:ascii="Times New Roman" w:hAnsi="Times New Roman" w:cs="Times New Roman"/>
          <w:sz w:val="28"/>
          <w:szCs w:val="28"/>
        </w:rPr>
        <w:br/>
      </w:r>
      <w:r w:rsidRPr="005B3B52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сельского поселения </w:t>
      </w:r>
      <w:proofErr w:type="spellStart"/>
      <w:r w:rsidRPr="005B3B52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Pr="005B3B52">
        <w:rPr>
          <w:rFonts w:ascii="Times New Roman" w:hAnsi="Times New Roman" w:cs="Times New Roman"/>
          <w:sz w:val="28"/>
          <w:szCs w:val="28"/>
        </w:rPr>
        <w:t xml:space="preserve"> </w:t>
      </w:r>
      <w:r w:rsidR="001661E8" w:rsidRPr="005B3B52">
        <w:rPr>
          <w:rFonts w:ascii="Times New Roman" w:hAnsi="Times New Roman" w:cs="Times New Roman"/>
          <w:sz w:val="28"/>
          <w:szCs w:val="28"/>
        </w:rPr>
        <w:br/>
      </w:r>
      <w:r w:rsidRPr="005B3B52">
        <w:rPr>
          <w:rFonts w:ascii="Times New Roman" w:hAnsi="Times New Roman" w:cs="Times New Roman"/>
          <w:sz w:val="28"/>
          <w:szCs w:val="28"/>
        </w:rPr>
        <w:t>с целевыми показателями муниципальн</w:t>
      </w:r>
      <w:r w:rsidR="001661E8" w:rsidRPr="005B3B52">
        <w:rPr>
          <w:rFonts w:ascii="Times New Roman" w:hAnsi="Times New Roman" w:cs="Times New Roman"/>
          <w:sz w:val="28"/>
          <w:szCs w:val="28"/>
        </w:rPr>
        <w:t>ой</w:t>
      </w:r>
      <w:r w:rsidRPr="005B3B5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661E8" w:rsidRPr="005B3B52">
        <w:rPr>
          <w:rFonts w:ascii="Times New Roman" w:hAnsi="Times New Roman" w:cs="Times New Roman"/>
          <w:sz w:val="28"/>
          <w:szCs w:val="28"/>
        </w:rPr>
        <w:t>ы</w:t>
      </w:r>
      <w:r w:rsidRPr="005B3B52">
        <w:rPr>
          <w:rFonts w:ascii="Times New Roman" w:hAnsi="Times New Roman" w:cs="Times New Roman"/>
          <w:sz w:val="28"/>
          <w:szCs w:val="28"/>
        </w:rPr>
        <w:t>.</w:t>
      </w:r>
    </w:p>
    <w:p w14:paraId="21D6298C" w14:textId="002CFDD6" w:rsidR="00C05A79" w:rsidRPr="00B15E1E" w:rsidRDefault="00C05A79" w:rsidP="00B15E1E">
      <w:pPr>
        <w:spacing w:after="0"/>
        <w:ind w:firstLine="708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B3B52">
        <w:rPr>
          <w:rFonts w:ascii="Times New Roman" w:hAnsi="Times New Roman" w:cs="Times New Roman"/>
          <w:sz w:val="28"/>
          <w:szCs w:val="28"/>
        </w:rPr>
        <w:t>2.8.</w:t>
      </w:r>
      <w:r w:rsidRPr="005B3B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3B52">
        <w:rPr>
          <w:rFonts w:ascii="Times New Roman" w:hAnsi="Times New Roman" w:cs="Times New Roman"/>
          <w:sz w:val="28"/>
          <w:szCs w:val="28"/>
        </w:rPr>
        <w:t xml:space="preserve">Руководствоваться при планировании бюджетных ассигнований письмом Министерства финансов Российской Федерации от 30.09.2014 </w:t>
      </w:r>
      <w:r w:rsidR="00D91000" w:rsidRPr="005B3B52">
        <w:rPr>
          <w:rFonts w:ascii="Times New Roman" w:hAnsi="Times New Roman" w:cs="Times New Roman"/>
          <w:sz w:val="28"/>
          <w:szCs w:val="28"/>
        </w:rPr>
        <w:br/>
      </w:r>
      <w:r w:rsidRPr="005B3B52">
        <w:rPr>
          <w:rFonts w:ascii="Times New Roman" w:hAnsi="Times New Roman" w:cs="Times New Roman"/>
          <w:sz w:val="28"/>
          <w:szCs w:val="28"/>
        </w:rPr>
        <w:t xml:space="preserve">№ 09-05-05/48843 «О Методических рекомендациях по составлению и </w:t>
      </w:r>
      <w:r w:rsidRPr="00B15E1E">
        <w:rPr>
          <w:rFonts w:ascii="Times New Roman" w:hAnsi="Times New Roman" w:cs="Times New Roman"/>
          <w:sz w:val="28"/>
          <w:szCs w:val="28"/>
        </w:rPr>
        <w:t>исполнению бюджетов субъектов Российской Федерации и местных бюджетов на основе государственных (муниципальных) программ».</w:t>
      </w:r>
    </w:p>
    <w:p w14:paraId="25CDA14B" w14:textId="10E33A9A" w:rsidR="00B15E1E" w:rsidRPr="00B15E1E" w:rsidRDefault="00B15E1E" w:rsidP="00B15E1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5E1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2.9 Предусмотреть проектом решения о бюджете объем межбюджетных трансфертов на осуществление первичного воинского учета органами местного самоуправления поселений, муниципальных и городских округов.</w:t>
      </w:r>
    </w:p>
    <w:p w14:paraId="3BD42D8F" w14:textId="676D5973" w:rsidR="00C05A79" w:rsidRPr="005B3B52" w:rsidRDefault="00C05A79" w:rsidP="00B15E1E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B52">
        <w:rPr>
          <w:rFonts w:ascii="Times New Roman" w:hAnsi="Times New Roman" w:cs="Times New Roman"/>
          <w:bCs/>
          <w:sz w:val="28"/>
          <w:szCs w:val="28"/>
        </w:rPr>
        <w:t>2.</w:t>
      </w:r>
      <w:r w:rsidR="00B15E1E">
        <w:rPr>
          <w:rFonts w:ascii="Times New Roman" w:hAnsi="Times New Roman" w:cs="Times New Roman"/>
          <w:bCs/>
          <w:sz w:val="28"/>
          <w:szCs w:val="28"/>
        </w:rPr>
        <w:t>10</w:t>
      </w:r>
      <w:r w:rsidRPr="005B3B5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5B3B52">
        <w:rPr>
          <w:rFonts w:ascii="Times New Roman" w:eastAsia="Times New Roman" w:hAnsi="Times New Roman" w:cs="Times New Roman"/>
          <w:sz w:val="28"/>
          <w:szCs w:val="28"/>
        </w:rPr>
        <w:t>При формировании бюджетных ассигнования применять Порядок планирования бюджетных ассигнований с учетом требований Бюджетного кодекса РФ.</w:t>
      </w:r>
    </w:p>
    <w:p w14:paraId="2FCA8345" w14:textId="43471AFE" w:rsidR="00D91000" w:rsidRPr="005B3B52" w:rsidRDefault="00D91000" w:rsidP="00B15E1E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B52">
        <w:rPr>
          <w:rFonts w:ascii="Times New Roman" w:eastAsia="Times New Roman" w:hAnsi="Times New Roman" w:cs="Times New Roman"/>
          <w:sz w:val="28"/>
          <w:szCs w:val="28"/>
        </w:rPr>
        <w:lastRenderedPageBreak/>
        <w:t>2.1</w:t>
      </w:r>
      <w:r w:rsidR="00B15E1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B3B52">
        <w:rPr>
          <w:rFonts w:ascii="Times New Roman" w:eastAsia="Times New Roman" w:hAnsi="Times New Roman" w:cs="Times New Roman"/>
          <w:sz w:val="28"/>
          <w:szCs w:val="28"/>
        </w:rPr>
        <w:t xml:space="preserve"> Актуализировать распоряжение администрации сельского поселения </w:t>
      </w:r>
      <w:proofErr w:type="spellStart"/>
      <w:r w:rsidRPr="005B3B52">
        <w:rPr>
          <w:rFonts w:ascii="Times New Roman" w:eastAsia="Times New Roman" w:hAnsi="Times New Roman" w:cs="Times New Roman"/>
          <w:sz w:val="28"/>
          <w:szCs w:val="28"/>
        </w:rPr>
        <w:t>Кышик</w:t>
      </w:r>
      <w:proofErr w:type="spellEnd"/>
      <w:r w:rsidRPr="005B3B52">
        <w:rPr>
          <w:rFonts w:ascii="Times New Roman" w:eastAsia="Times New Roman" w:hAnsi="Times New Roman" w:cs="Times New Roman"/>
          <w:sz w:val="28"/>
          <w:szCs w:val="28"/>
        </w:rPr>
        <w:t xml:space="preserve"> от 11.10.2021 № 63-р «Об утверждении Порядка </w:t>
      </w:r>
      <w:r w:rsidRPr="005B3B52">
        <w:rPr>
          <w:rFonts w:ascii="Times New Roman" w:eastAsia="Times New Roman" w:hAnsi="Times New Roman" w:cs="Times New Roman"/>
          <w:sz w:val="28"/>
          <w:szCs w:val="28"/>
        </w:rPr>
        <w:br/>
        <w:t xml:space="preserve">и Методики планирования бюджетных ассигнований» в части исключения ссылок на мероприятия 2021 года. </w:t>
      </w:r>
    </w:p>
    <w:p w14:paraId="30D593DE" w14:textId="41F87A37" w:rsidR="00C05A79" w:rsidRDefault="00C05A79" w:rsidP="00B15E1E">
      <w:pPr>
        <w:spacing w:after="0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B52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B15E1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5B3B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B3B52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В срок до 01.02.202</w:t>
      </w:r>
      <w:r w:rsidR="005B3B52" w:rsidRPr="005B3B52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4</w:t>
      </w:r>
      <w:r w:rsidRPr="005B3B52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представить в адрес</w:t>
      </w:r>
      <w:r w:rsidRPr="005B3B52">
        <w:rPr>
          <w:rFonts w:ascii="Times New Roman" w:eastAsia="Times New Roman" w:hAnsi="Times New Roman" w:cs="Times New Roman"/>
          <w:sz w:val="28"/>
          <w:szCs w:val="28"/>
        </w:rPr>
        <w:t xml:space="preserve"> Контрольно-счетной палаты Ханты-Мансийского района информацию (материалы и (или) документы) по результатам рассмотрения предложений и принятым мерам, в части данного Проекта решения.</w:t>
      </w:r>
    </w:p>
    <w:sectPr w:rsidR="00C05A79" w:rsidSect="0019592A">
      <w:footerReference w:type="default" r:id="rId8"/>
      <w:pgSz w:w="11906" w:h="16838"/>
      <w:pgMar w:top="1418" w:right="1276" w:bottom="1134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69220" w14:textId="77777777" w:rsidR="00C85517" w:rsidRDefault="00C85517" w:rsidP="00617B40">
      <w:pPr>
        <w:spacing w:after="0" w:line="240" w:lineRule="auto"/>
      </w:pPr>
      <w:r>
        <w:separator/>
      </w:r>
    </w:p>
  </w:endnote>
  <w:endnote w:type="continuationSeparator" w:id="0">
    <w:p w14:paraId="4A751391" w14:textId="77777777" w:rsidR="00C85517" w:rsidRDefault="00C85517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3043736"/>
      <w:docPartObj>
        <w:docPartGallery w:val="Page Numbers (Bottom of Page)"/>
        <w:docPartUnique/>
      </w:docPartObj>
    </w:sdtPr>
    <w:sdtEndPr/>
    <w:sdtContent>
      <w:p w14:paraId="2908DABB" w14:textId="77777777" w:rsidR="00C85517" w:rsidRDefault="0066428C">
        <w:pPr>
          <w:pStyle w:val="a8"/>
          <w:jc w:val="right"/>
        </w:pPr>
        <w:r>
          <w:fldChar w:fldCharType="begin"/>
        </w:r>
        <w:r w:rsidR="00C85517">
          <w:instrText>PAGE   \* MERGEFORMAT</w:instrText>
        </w:r>
        <w:r>
          <w:fldChar w:fldCharType="separate"/>
        </w:r>
        <w:r w:rsidR="00C06A6A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53BC12D2" w14:textId="77777777" w:rsidR="00C85517" w:rsidRDefault="00C8551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66BC9" w14:textId="77777777" w:rsidR="00C85517" w:rsidRDefault="00C85517" w:rsidP="00617B40">
      <w:pPr>
        <w:spacing w:after="0" w:line="240" w:lineRule="auto"/>
      </w:pPr>
      <w:r>
        <w:separator/>
      </w:r>
    </w:p>
  </w:footnote>
  <w:footnote w:type="continuationSeparator" w:id="0">
    <w:p w14:paraId="01DD90AF" w14:textId="77777777" w:rsidR="00C85517" w:rsidRDefault="00C85517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66423"/>
    <w:multiLevelType w:val="multilevel"/>
    <w:tmpl w:val="212AA1C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3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3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5B36777A"/>
    <w:multiLevelType w:val="hybridMultilevel"/>
    <w:tmpl w:val="AD485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6F28"/>
    <w:rsid w:val="00000A37"/>
    <w:rsid w:val="00001BC2"/>
    <w:rsid w:val="00001FAD"/>
    <w:rsid w:val="00002653"/>
    <w:rsid w:val="00003FC6"/>
    <w:rsid w:val="00006F46"/>
    <w:rsid w:val="000104A2"/>
    <w:rsid w:val="00011E55"/>
    <w:rsid w:val="00012153"/>
    <w:rsid w:val="00013D6E"/>
    <w:rsid w:val="00015ED0"/>
    <w:rsid w:val="000210DD"/>
    <w:rsid w:val="00025321"/>
    <w:rsid w:val="00027BFF"/>
    <w:rsid w:val="00027D6F"/>
    <w:rsid w:val="00030793"/>
    <w:rsid w:val="000345D5"/>
    <w:rsid w:val="00034D82"/>
    <w:rsid w:val="00035C40"/>
    <w:rsid w:val="00037FA0"/>
    <w:rsid w:val="0004038F"/>
    <w:rsid w:val="000415C2"/>
    <w:rsid w:val="00042ADE"/>
    <w:rsid w:val="00042F8D"/>
    <w:rsid w:val="00043068"/>
    <w:rsid w:val="00047520"/>
    <w:rsid w:val="0005266D"/>
    <w:rsid w:val="00054C4A"/>
    <w:rsid w:val="0005510F"/>
    <w:rsid w:val="000553F6"/>
    <w:rsid w:val="00062DE6"/>
    <w:rsid w:val="00066366"/>
    <w:rsid w:val="00066DFD"/>
    <w:rsid w:val="000673D2"/>
    <w:rsid w:val="00067B86"/>
    <w:rsid w:val="00071A82"/>
    <w:rsid w:val="00071F33"/>
    <w:rsid w:val="000720BE"/>
    <w:rsid w:val="0007535B"/>
    <w:rsid w:val="000753A6"/>
    <w:rsid w:val="00076748"/>
    <w:rsid w:val="00077310"/>
    <w:rsid w:val="00077BE0"/>
    <w:rsid w:val="00080047"/>
    <w:rsid w:val="000821CC"/>
    <w:rsid w:val="0008250E"/>
    <w:rsid w:val="00083299"/>
    <w:rsid w:val="00090AC9"/>
    <w:rsid w:val="00090B78"/>
    <w:rsid w:val="00091A2C"/>
    <w:rsid w:val="0009485B"/>
    <w:rsid w:val="00094C89"/>
    <w:rsid w:val="00094F0F"/>
    <w:rsid w:val="000956ED"/>
    <w:rsid w:val="00097FE6"/>
    <w:rsid w:val="000A152B"/>
    <w:rsid w:val="000A20DE"/>
    <w:rsid w:val="000A29CA"/>
    <w:rsid w:val="000A4447"/>
    <w:rsid w:val="000A5D4C"/>
    <w:rsid w:val="000A68BD"/>
    <w:rsid w:val="000B0B57"/>
    <w:rsid w:val="000B20C8"/>
    <w:rsid w:val="000B2B8D"/>
    <w:rsid w:val="000B30E4"/>
    <w:rsid w:val="000B4C48"/>
    <w:rsid w:val="000B5158"/>
    <w:rsid w:val="000B6BD3"/>
    <w:rsid w:val="000C0286"/>
    <w:rsid w:val="000C18C3"/>
    <w:rsid w:val="000C7BAE"/>
    <w:rsid w:val="000D2211"/>
    <w:rsid w:val="000D3C83"/>
    <w:rsid w:val="000D50BC"/>
    <w:rsid w:val="000D6669"/>
    <w:rsid w:val="000D666B"/>
    <w:rsid w:val="000D6920"/>
    <w:rsid w:val="000E23E0"/>
    <w:rsid w:val="000E2AD9"/>
    <w:rsid w:val="000E4D41"/>
    <w:rsid w:val="000E5D57"/>
    <w:rsid w:val="000E7EE5"/>
    <w:rsid w:val="000F056E"/>
    <w:rsid w:val="000F0CB6"/>
    <w:rsid w:val="000F1E27"/>
    <w:rsid w:val="000F242D"/>
    <w:rsid w:val="000F3DA4"/>
    <w:rsid w:val="000F57A0"/>
    <w:rsid w:val="0010080A"/>
    <w:rsid w:val="00100DE3"/>
    <w:rsid w:val="00101578"/>
    <w:rsid w:val="00101E6A"/>
    <w:rsid w:val="0010282B"/>
    <w:rsid w:val="00110298"/>
    <w:rsid w:val="00110437"/>
    <w:rsid w:val="00113D3B"/>
    <w:rsid w:val="00115E81"/>
    <w:rsid w:val="00117D0E"/>
    <w:rsid w:val="00117D64"/>
    <w:rsid w:val="00117DAA"/>
    <w:rsid w:val="00117DB0"/>
    <w:rsid w:val="00121F13"/>
    <w:rsid w:val="001224E3"/>
    <w:rsid w:val="00124E97"/>
    <w:rsid w:val="00127B58"/>
    <w:rsid w:val="00130684"/>
    <w:rsid w:val="001309C4"/>
    <w:rsid w:val="00130F78"/>
    <w:rsid w:val="00131151"/>
    <w:rsid w:val="00131975"/>
    <w:rsid w:val="00132ADD"/>
    <w:rsid w:val="00133959"/>
    <w:rsid w:val="00135272"/>
    <w:rsid w:val="00137682"/>
    <w:rsid w:val="00137901"/>
    <w:rsid w:val="00142620"/>
    <w:rsid w:val="00146E24"/>
    <w:rsid w:val="00147750"/>
    <w:rsid w:val="00147E1B"/>
    <w:rsid w:val="00150967"/>
    <w:rsid w:val="00150DCA"/>
    <w:rsid w:val="00151C40"/>
    <w:rsid w:val="00152A1D"/>
    <w:rsid w:val="00152ECE"/>
    <w:rsid w:val="00154AFC"/>
    <w:rsid w:val="00157EAC"/>
    <w:rsid w:val="0016058F"/>
    <w:rsid w:val="00165389"/>
    <w:rsid w:val="001661E8"/>
    <w:rsid w:val="00167129"/>
    <w:rsid w:val="00167936"/>
    <w:rsid w:val="00171ED5"/>
    <w:rsid w:val="00182B80"/>
    <w:rsid w:val="001847D2"/>
    <w:rsid w:val="0018600B"/>
    <w:rsid w:val="00186A59"/>
    <w:rsid w:val="0019592A"/>
    <w:rsid w:val="001A06A3"/>
    <w:rsid w:val="001A1585"/>
    <w:rsid w:val="001A2D34"/>
    <w:rsid w:val="001A3627"/>
    <w:rsid w:val="001A6485"/>
    <w:rsid w:val="001A7484"/>
    <w:rsid w:val="001A7996"/>
    <w:rsid w:val="001B030A"/>
    <w:rsid w:val="001B1B98"/>
    <w:rsid w:val="001B2E44"/>
    <w:rsid w:val="001B3004"/>
    <w:rsid w:val="001B5CAC"/>
    <w:rsid w:val="001B62AA"/>
    <w:rsid w:val="001C1C2A"/>
    <w:rsid w:val="001C5C3F"/>
    <w:rsid w:val="001C61C6"/>
    <w:rsid w:val="001C73DB"/>
    <w:rsid w:val="001C7ACF"/>
    <w:rsid w:val="001D0EFC"/>
    <w:rsid w:val="001D16F8"/>
    <w:rsid w:val="001D1E2E"/>
    <w:rsid w:val="001D2889"/>
    <w:rsid w:val="001D6805"/>
    <w:rsid w:val="001E07EA"/>
    <w:rsid w:val="001E3C65"/>
    <w:rsid w:val="001E61A2"/>
    <w:rsid w:val="001F6105"/>
    <w:rsid w:val="002034F6"/>
    <w:rsid w:val="00204EA2"/>
    <w:rsid w:val="00205E24"/>
    <w:rsid w:val="002063F5"/>
    <w:rsid w:val="00206EF6"/>
    <w:rsid w:val="00211635"/>
    <w:rsid w:val="00213387"/>
    <w:rsid w:val="00214030"/>
    <w:rsid w:val="002153D2"/>
    <w:rsid w:val="0021693B"/>
    <w:rsid w:val="00220DA9"/>
    <w:rsid w:val="0022237E"/>
    <w:rsid w:val="00225C7D"/>
    <w:rsid w:val="002300FD"/>
    <w:rsid w:val="00234040"/>
    <w:rsid w:val="00244DC4"/>
    <w:rsid w:val="0024719A"/>
    <w:rsid w:val="00247FCE"/>
    <w:rsid w:val="002529F0"/>
    <w:rsid w:val="002542C9"/>
    <w:rsid w:val="00261948"/>
    <w:rsid w:val="00261D49"/>
    <w:rsid w:val="0026394C"/>
    <w:rsid w:val="00265814"/>
    <w:rsid w:val="00265913"/>
    <w:rsid w:val="00265C13"/>
    <w:rsid w:val="00271AC5"/>
    <w:rsid w:val="00280041"/>
    <w:rsid w:val="00281712"/>
    <w:rsid w:val="00281F5A"/>
    <w:rsid w:val="00283717"/>
    <w:rsid w:val="002932FF"/>
    <w:rsid w:val="0029478B"/>
    <w:rsid w:val="00297A80"/>
    <w:rsid w:val="002A05D6"/>
    <w:rsid w:val="002A69AB"/>
    <w:rsid w:val="002A75A0"/>
    <w:rsid w:val="002B2A54"/>
    <w:rsid w:val="002B315B"/>
    <w:rsid w:val="002B5C90"/>
    <w:rsid w:val="002B75F7"/>
    <w:rsid w:val="002C0550"/>
    <w:rsid w:val="002C4809"/>
    <w:rsid w:val="002C496E"/>
    <w:rsid w:val="002D0994"/>
    <w:rsid w:val="002D0C1D"/>
    <w:rsid w:val="002D0E71"/>
    <w:rsid w:val="002D4E75"/>
    <w:rsid w:val="002D5519"/>
    <w:rsid w:val="002D5B45"/>
    <w:rsid w:val="002D5EF0"/>
    <w:rsid w:val="002D65A5"/>
    <w:rsid w:val="002D69FB"/>
    <w:rsid w:val="002D6E64"/>
    <w:rsid w:val="002E14E4"/>
    <w:rsid w:val="002E5D29"/>
    <w:rsid w:val="002F1758"/>
    <w:rsid w:val="002F3B24"/>
    <w:rsid w:val="002F437C"/>
    <w:rsid w:val="002F7CCF"/>
    <w:rsid w:val="00301280"/>
    <w:rsid w:val="00302006"/>
    <w:rsid w:val="003026A7"/>
    <w:rsid w:val="00311EF8"/>
    <w:rsid w:val="003137D8"/>
    <w:rsid w:val="00316E18"/>
    <w:rsid w:val="00317A1C"/>
    <w:rsid w:val="00320619"/>
    <w:rsid w:val="00321226"/>
    <w:rsid w:val="003246D9"/>
    <w:rsid w:val="003248E3"/>
    <w:rsid w:val="00326E18"/>
    <w:rsid w:val="00330644"/>
    <w:rsid w:val="00330F78"/>
    <w:rsid w:val="00331C02"/>
    <w:rsid w:val="00334129"/>
    <w:rsid w:val="00342E90"/>
    <w:rsid w:val="003430A2"/>
    <w:rsid w:val="00343BF0"/>
    <w:rsid w:val="00343FF5"/>
    <w:rsid w:val="00344B17"/>
    <w:rsid w:val="0034743E"/>
    <w:rsid w:val="00347854"/>
    <w:rsid w:val="00350CF6"/>
    <w:rsid w:val="00351247"/>
    <w:rsid w:val="003516A0"/>
    <w:rsid w:val="00351A23"/>
    <w:rsid w:val="003536E7"/>
    <w:rsid w:val="003556F7"/>
    <w:rsid w:val="00355758"/>
    <w:rsid w:val="00356260"/>
    <w:rsid w:val="00362074"/>
    <w:rsid w:val="003623D8"/>
    <w:rsid w:val="003624D8"/>
    <w:rsid w:val="003647A9"/>
    <w:rsid w:val="00366A9F"/>
    <w:rsid w:val="00367319"/>
    <w:rsid w:val="00371A73"/>
    <w:rsid w:val="00374608"/>
    <w:rsid w:val="003752E2"/>
    <w:rsid w:val="00376A2E"/>
    <w:rsid w:val="00380C31"/>
    <w:rsid w:val="003863A2"/>
    <w:rsid w:val="00386516"/>
    <w:rsid w:val="0038696C"/>
    <w:rsid w:val="00390E3C"/>
    <w:rsid w:val="00393C3A"/>
    <w:rsid w:val="00393DAD"/>
    <w:rsid w:val="00396094"/>
    <w:rsid w:val="00396C56"/>
    <w:rsid w:val="00397980"/>
    <w:rsid w:val="00397EFC"/>
    <w:rsid w:val="003A4097"/>
    <w:rsid w:val="003A40FB"/>
    <w:rsid w:val="003A7C25"/>
    <w:rsid w:val="003B5064"/>
    <w:rsid w:val="003B7DEE"/>
    <w:rsid w:val="003C07FB"/>
    <w:rsid w:val="003C1E54"/>
    <w:rsid w:val="003C56D4"/>
    <w:rsid w:val="003D1246"/>
    <w:rsid w:val="003D35AE"/>
    <w:rsid w:val="003D3AB3"/>
    <w:rsid w:val="003D4020"/>
    <w:rsid w:val="003D5F72"/>
    <w:rsid w:val="003D6667"/>
    <w:rsid w:val="003D75D7"/>
    <w:rsid w:val="003E15FD"/>
    <w:rsid w:val="003E163D"/>
    <w:rsid w:val="003E379D"/>
    <w:rsid w:val="003E3840"/>
    <w:rsid w:val="003E4A88"/>
    <w:rsid w:val="003E5AA0"/>
    <w:rsid w:val="003E63E1"/>
    <w:rsid w:val="003E6654"/>
    <w:rsid w:val="003E6CC6"/>
    <w:rsid w:val="003E6E89"/>
    <w:rsid w:val="003F1DF2"/>
    <w:rsid w:val="003F2416"/>
    <w:rsid w:val="003F3603"/>
    <w:rsid w:val="003F3B1E"/>
    <w:rsid w:val="003F6E3F"/>
    <w:rsid w:val="004010B3"/>
    <w:rsid w:val="00404BE7"/>
    <w:rsid w:val="00405570"/>
    <w:rsid w:val="00405A93"/>
    <w:rsid w:val="0040620F"/>
    <w:rsid w:val="00411551"/>
    <w:rsid w:val="00411DF6"/>
    <w:rsid w:val="00415C82"/>
    <w:rsid w:val="00416D2A"/>
    <w:rsid w:val="00417101"/>
    <w:rsid w:val="004177A1"/>
    <w:rsid w:val="00421189"/>
    <w:rsid w:val="00422070"/>
    <w:rsid w:val="00422DA4"/>
    <w:rsid w:val="00423799"/>
    <w:rsid w:val="00423D41"/>
    <w:rsid w:val="00424969"/>
    <w:rsid w:val="00426C0D"/>
    <w:rsid w:val="00430C7A"/>
    <w:rsid w:val="00431272"/>
    <w:rsid w:val="0043292A"/>
    <w:rsid w:val="004333EE"/>
    <w:rsid w:val="004354CA"/>
    <w:rsid w:val="00435BD6"/>
    <w:rsid w:val="004360DC"/>
    <w:rsid w:val="004378AD"/>
    <w:rsid w:val="00443249"/>
    <w:rsid w:val="0044325C"/>
    <w:rsid w:val="0044500A"/>
    <w:rsid w:val="00445292"/>
    <w:rsid w:val="004478A8"/>
    <w:rsid w:val="00452063"/>
    <w:rsid w:val="00454DBC"/>
    <w:rsid w:val="004551B6"/>
    <w:rsid w:val="00455CC2"/>
    <w:rsid w:val="00464888"/>
    <w:rsid w:val="00464A64"/>
    <w:rsid w:val="00464B08"/>
    <w:rsid w:val="00465532"/>
    <w:rsid w:val="00465FC6"/>
    <w:rsid w:val="00472720"/>
    <w:rsid w:val="004744C8"/>
    <w:rsid w:val="00476B75"/>
    <w:rsid w:val="00480A92"/>
    <w:rsid w:val="00484A07"/>
    <w:rsid w:val="004864AD"/>
    <w:rsid w:val="004871BA"/>
    <w:rsid w:val="00494717"/>
    <w:rsid w:val="00494B56"/>
    <w:rsid w:val="00497EB2"/>
    <w:rsid w:val="004A1F6C"/>
    <w:rsid w:val="004A2C51"/>
    <w:rsid w:val="004A3383"/>
    <w:rsid w:val="004A6408"/>
    <w:rsid w:val="004A6590"/>
    <w:rsid w:val="004B1D56"/>
    <w:rsid w:val="004B28BF"/>
    <w:rsid w:val="004B2F18"/>
    <w:rsid w:val="004B4194"/>
    <w:rsid w:val="004B528C"/>
    <w:rsid w:val="004B6364"/>
    <w:rsid w:val="004B66AC"/>
    <w:rsid w:val="004B6DD8"/>
    <w:rsid w:val="004B73FF"/>
    <w:rsid w:val="004B7A1F"/>
    <w:rsid w:val="004C069C"/>
    <w:rsid w:val="004C3E22"/>
    <w:rsid w:val="004C4290"/>
    <w:rsid w:val="004C5478"/>
    <w:rsid w:val="004C7125"/>
    <w:rsid w:val="004D1D9A"/>
    <w:rsid w:val="004D3590"/>
    <w:rsid w:val="004D56D1"/>
    <w:rsid w:val="004D6F69"/>
    <w:rsid w:val="004E1035"/>
    <w:rsid w:val="004E3651"/>
    <w:rsid w:val="004E4173"/>
    <w:rsid w:val="004E533B"/>
    <w:rsid w:val="004E6F56"/>
    <w:rsid w:val="004F1014"/>
    <w:rsid w:val="004F1031"/>
    <w:rsid w:val="004F12D8"/>
    <w:rsid w:val="004F13D8"/>
    <w:rsid w:val="004F1644"/>
    <w:rsid w:val="004F1B59"/>
    <w:rsid w:val="004F2401"/>
    <w:rsid w:val="004F42E8"/>
    <w:rsid w:val="004F5EBC"/>
    <w:rsid w:val="004F6A6A"/>
    <w:rsid w:val="004F72DA"/>
    <w:rsid w:val="004F7CDE"/>
    <w:rsid w:val="00500EB5"/>
    <w:rsid w:val="005032BC"/>
    <w:rsid w:val="00503BC3"/>
    <w:rsid w:val="0050445D"/>
    <w:rsid w:val="00504D9A"/>
    <w:rsid w:val="00506678"/>
    <w:rsid w:val="0050670F"/>
    <w:rsid w:val="00507CB1"/>
    <w:rsid w:val="005108F5"/>
    <w:rsid w:val="00514B53"/>
    <w:rsid w:val="00514E41"/>
    <w:rsid w:val="005214C5"/>
    <w:rsid w:val="00522222"/>
    <w:rsid w:val="0052438B"/>
    <w:rsid w:val="00526D8E"/>
    <w:rsid w:val="00531C1D"/>
    <w:rsid w:val="00532CA8"/>
    <w:rsid w:val="00534743"/>
    <w:rsid w:val="00534DA2"/>
    <w:rsid w:val="00535013"/>
    <w:rsid w:val="0053672B"/>
    <w:rsid w:val="005410A7"/>
    <w:rsid w:val="005439BD"/>
    <w:rsid w:val="00551403"/>
    <w:rsid w:val="00552DA4"/>
    <w:rsid w:val="005539CE"/>
    <w:rsid w:val="005547F2"/>
    <w:rsid w:val="00561982"/>
    <w:rsid w:val="00562B26"/>
    <w:rsid w:val="00562FF4"/>
    <w:rsid w:val="0056393A"/>
    <w:rsid w:val="005646D5"/>
    <w:rsid w:val="0056473B"/>
    <w:rsid w:val="005650A8"/>
    <w:rsid w:val="0056694C"/>
    <w:rsid w:val="00571B31"/>
    <w:rsid w:val="00571BF7"/>
    <w:rsid w:val="00572453"/>
    <w:rsid w:val="00572D0B"/>
    <w:rsid w:val="00572E97"/>
    <w:rsid w:val="00575F82"/>
    <w:rsid w:val="0058085D"/>
    <w:rsid w:val="005838D0"/>
    <w:rsid w:val="00584D05"/>
    <w:rsid w:val="005913F7"/>
    <w:rsid w:val="00591726"/>
    <w:rsid w:val="00592FCE"/>
    <w:rsid w:val="00597547"/>
    <w:rsid w:val="005A1B6E"/>
    <w:rsid w:val="005A29B5"/>
    <w:rsid w:val="005A2C61"/>
    <w:rsid w:val="005A2E73"/>
    <w:rsid w:val="005A6324"/>
    <w:rsid w:val="005A66B0"/>
    <w:rsid w:val="005A6A46"/>
    <w:rsid w:val="005B0154"/>
    <w:rsid w:val="005B2935"/>
    <w:rsid w:val="005B3B52"/>
    <w:rsid w:val="005B4026"/>
    <w:rsid w:val="005B560D"/>
    <w:rsid w:val="005B7083"/>
    <w:rsid w:val="005C1DDA"/>
    <w:rsid w:val="005C3D2D"/>
    <w:rsid w:val="005C42B0"/>
    <w:rsid w:val="005D3AE3"/>
    <w:rsid w:val="005D718F"/>
    <w:rsid w:val="005E0123"/>
    <w:rsid w:val="005E0439"/>
    <w:rsid w:val="005E0675"/>
    <w:rsid w:val="005E1AB2"/>
    <w:rsid w:val="005E28FD"/>
    <w:rsid w:val="005E2B7A"/>
    <w:rsid w:val="005E6204"/>
    <w:rsid w:val="005E6544"/>
    <w:rsid w:val="005E7194"/>
    <w:rsid w:val="005F0864"/>
    <w:rsid w:val="005F28B6"/>
    <w:rsid w:val="005F2C07"/>
    <w:rsid w:val="005F7B08"/>
    <w:rsid w:val="006022EE"/>
    <w:rsid w:val="00602878"/>
    <w:rsid w:val="0060688C"/>
    <w:rsid w:val="006078B2"/>
    <w:rsid w:val="006100F9"/>
    <w:rsid w:val="00610356"/>
    <w:rsid w:val="0061037A"/>
    <w:rsid w:val="00612947"/>
    <w:rsid w:val="00617B40"/>
    <w:rsid w:val="00620797"/>
    <w:rsid w:val="0062166C"/>
    <w:rsid w:val="006219BE"/>
    <w:rsid w:val="00623885"/>
    <w:rsid w:val="00623C81"/>
    <w:rsid w:val="00623FCB"/>
    <w:rsid w:val="00624276"/>
    <w:rsid w:val="0062603E"/>
    <w:rsid w:val="00626321"/>
    <w:rsid w:val="00626796"/>
    <w:rsid w:val="00627017"/>
    <w:rsid w:val="00627F4C"/>
    <w:rsid w:val="00630529"/>
    <w:rsid w:val="00630BD4"/>
    <w:rsid w:val="00632B14"/>
    <w:rsid w:val="006332E1"/>
    <w:rsid w:val="006340EE"/>
    <w:rsid w:val="006350E4"/>
    <w:rsid w:val="006358E2"/>
    <w:rsid w:val="00635DEB"/>
    <w:rsid w:val="00636F28"/>
    <w:rsid w:val="00640D9D"/>
    <w:rsid w:val="00641C19"/>
    <w:rsid w:val="0064477C"/>
    <w:rsid w:val="00655734"/>
    <w:rsid w:val="00657558"/>
    <w:rsid w:val="00657839"/>
    <w:rsid w:val="00657A87"/>
    <w:rsid w:val="006607DE"/>
    <w:rsid w:val="006615CF"/>
    <w:rsid w:val="00662934"/>
    <w:rsid w:val="0066428C"/>
    <w:rsid w:val="0066462F"/>
    <w:rsid w:val="006722F9"/>
    <w:rsid w:val="006776B7"/>
    <w:rsid w:val="00681141"/>
    <w:rsid w:val="006833D9"/>
    <w:rsid w:val="00690066"/>
    <w:rsid w:val="00690B38"/>
    <w:rsid w:val="006912AA"/>
    <w:rsid w:val="0069323F"/>
    <w:rsid w:val="006938E9"/>
    <w:rsid w:val="00695F75"/>
    <w:rsid w:val="006971BF"/>
    <w:rsid w:val="00697C1E"/>
    <w:rsid w:val="00697ED7"/>
    <w:rsid w:val="00697F5E"/>
    <w:rsid w:val="006A002D"/>
    <w:rsid w:val="006A0FB8"/>
    <w:rsid w:val="006A2A9D"/>
    <w:rsid w:val="006A48A1"/>
    <w:rsid w:val="006A59C0"/>
    <w:rsid w:val="006A5B30"/>
    <w:rsid w:val="006A7A71"/>
    <w:rsid w:val="006A7B86"/>
    <w:rsid w:val="006B116D"/>
    <w:rsid w:val="006B1282"/>
    <w:rsid w:val="006B1E43"/>
    <w:rsid w:val="006B23A1"/>
    <w:rsid w:val="006B3099"/>
    <w:rsid w:val="006B5BF9"/>
    <w:rsid w:val="006B717F"/>
    <w:rsid w:val="006C0197"/>
    <w:rsid w:val="006C2A40"/>
    <w:rsid w:val="006C37AF"/>
    <w:rsid w:val="006C6122"/>
    <w:rsid w:val="006C6EC8"/>
    <w:rsid w:val="006C77B8"/>
    <w:rsid w:val="006D02CE"/>
    <w:rsid w:val="006D18AE"/>
    <w:rsid w:val="006D1B91"/>
    <w:rsid w:val="006D48A8"/>
    <w:rsid w:val="006D495B"/>
    <w:rsid w:val="006D6296"/>
    <w:rsid w:val="006E1103"/>
    <w:rsid w:val="006E1565"/>
    <w:rsid w:val="006E2DF6"/>
    <w:rsid w:val="006F6D8A"/>
    <w:rsid w:val="006F71F6"/>
    <w:rsid w:val="0070007B"/>
    <w:rsid w:val="00711C49"/>
    <w:rsid w:val="00714309"/>
    <w:rsid w:val="0071545E"/>
    <w:rsid w:val="00721463"/>
    <w:rsid w:val="00722550"/>
    <w:rsid w:val="00725CB8"/>
    <w:rsid w:val="00730C2A"/>
    <w:rsid w:val="00731334"/>
    <w:rsid w:val="00732FE1"/>
    <w:rsid w:val="007343BF"/>
    <w:rsid w:val="00735150"/>
    <w:rsid w:val="007358C4"/>
    <w:rsid w:val="00735992"/>
    <w:rsid w:val="00742588"/>
    <w:rsid w:val="007429C6"/>
    <w:rsid w:val="0074342C"/>
    <w:rsid w:val="00750DC4"/>
    <w:rsid w:val="00762E87"/>
    <w:rsid w:val="0076628A"/>
    <w:rsid w:val="00766867"/>
    <w:rsid w:val="00767382"/>
    <w:rsid w:val="00767A5A"/>
    <w:rsid w:val="00767BFD"/>
    <w:rsid w:val="0077022A"/>
    <w:rsid w:val="0077481C"/>
    <w:rsid w:val="007777BA"/>
    <w:rsid w:val="0078111F"/>
    <w:rsid w:val="007830E1"/>
    <w:rsid w:val="00790A20"/>
    <w:rsid w:val="007918C7"/>
    <w:rsid w:val="00791C0E"/>
    <w:rsid w:val="00796602"/>
    <w:rsid w:val="007A0722"/>
    <w:rsid w:val="007A0DB1"/>
    <w:rsid w:val="007A24D9"/>
    <w:rsid w:val="007A28BB"/>
    <w:rsid w:val="007A3995"/>
    <w:rsid w:val="007A43E1"/>
    <w:rsid w:val="007A4FC0"/>
    <w:rsid w:val="007A7804"/>
    <w:rsid w:val="007B5B61"/>
    <w:rsid w:val="007B5BAC"/>
    <w:rsid w:val="007C5828"/>
    <w:rsid w:val="007D08F1"/>
    <w:rsid w:val="007D2865"/>
    <w:rsid w:val="007D4D95"/>
    <w:rsid w:val="007D51C7"/>
    <w:rsid w:val="007D73EC"/>
    <w:rsid w:val="007E23E5"/>
    <w:rsid w:val="007E484D"/>
    <w:rsid w:val="007E5AEB"/>
    <w:rsid w:val="007E62C6"/>
    <w:rsid w:val="007F0628"/>
    <w:rsid w:val="007F262C"/>
    <w:rsid w:val="007F3E22"/>
    <w:rsid w:val="007F3F7D"/>
    <w:rsid w:val="00802954"/>
    <w:rsid w:val="00803122"/>
    <w:rsid w:val="008034C9"/>
    <w:rsid w:val="00805A4C"/>
    <w:rsid w:val="0080703B"/>
    <w:rsid w:val="008176C4"/>
    <w:rsid w:val="00821ECF"/>
    <w:rsid w:val="00822F62"/>
    <w:rsid w:val="00822F9D"/>
    <w:rsid w:val="00827A88"/>
    <w:rsid w:val="0083279C"/>
    <w:rsid w:val="008331F7"/>
    <w:rsid w:val="008334B9"/>
    <w:rsid w:val="00833B46"/>
    <w:rsid w:val="00833E81"/>
    <w:rsid w:val="00836476"/>
    <w:rsid w:val="008414B4"/>
    <w:rsid w:val="00842A90"/>
    <w:rsid w:val="00844877"/>
    <w:rsid w:val="008459BB"/>
    <w:rsid w:val="008479D1"/>
    <w:rsid w:val="00855F03"/>
    <w:rsid w:val="00857E00"/>
    <w:rsid w:val="008629C5"/>
    <w:rsid w:val="00870606"/>
    <w:rsid w:val="00870E53"/>
    <w:rsid w:val="00872AF6"/>
    <w:rsid w:val="00874619"/>
    <w:rsid w:val="00874A8E"/>
    <w:rsid w:val="0087698A"/>
    <w:rsid w:val="008778A1"/>
    <w:rsid w:val="00877B3F"/>
    <w:rsid w:val="00877EF7"/>
    <w:rsid w:val="00880049"/>
    <w:rsid w:val="00880585"/>
    <w:rsid w:val="008822AA"/>
    <w:rsid w:val="00882E9D"/>
    <w:rsid w:val="00882FA6"/>
    <w:rsid w:val="00886731"/>
    <w:rsid w:val="00887852"/>
    <w:rsid w:val="00890073"/>
    <w:rsid w:val="00891DC3"/>
    <w:rsid w:val="00893E0B"/>
    <w:rsid w:val="008946DE"/>
    <w:rsid w:val="00895996"/>
    <w:rsid w:val="00897CB6"/>
    <w:rsid w:val="008A27DF"/>
    <w:rsid w:val="008A4481"/>
    <w:rsid w:val="008A6ACB"/>
    <w:rsid w:val="008B0751"/>
    <w:rsid w:val="008B0AD8"/>
    <w:rsid w:val="008B1CDC"/>
    <w:rsid w:val="008B277E"/>
    <w:rsid w:val="008B48F1"/>
    <w:rsid w:val="008B541F"/>
    <w:rsid w:val="008C0F9F"/>
    <w:rsid w:val="008C2ACB"/>
    <w:rsid w:val="008C3438"/>
    <w:rsid w:val="008C510B"/>
    <w:rsid w:val="008C6100"/>
    <w:rsid w:val="008D002E"/>
    <w:rsid w:val="008D4FAB"/>
    <w:rsid w:val="008D5C8F"/>
    <w:rsid w:val="008D6252"/>
    <w:rsid w:val="008D636E"/>
    <w:rsid w:val="008E3556"/>
    <w:rsid w:val="008E4601"/>
    <w:rsid w:val="008F3ECB"/>
    <w:rsid w:val="00900793"/>
    <w:rsid w:val="009015F4"/>
    <w:rsid w:val="00903CF1"/>
    <w:rsid w:val="00907C64"/>
    <w:rsid w:val="00907CDC"/>
    <w:rsid w:val="009114D9"/>
    <w:rsid w:val="009115BA"/>
    <w:rsid w:val="009126A2"/>
    <w:rsid w:val="0091384A"/>
    <w:rsid w:val="00913CBF"/>
    <w:rsid w:val="00914982"/>
    <w:rsid w:val="009149C8"/>
    <w:rsid w:val="00921C48"/>
    <w:rsid w:val="00921D1C"/>
    <w:rsid w:val="00924282"/>
    <w:rsid w:val="00927695"/>
    <w:rsid w:val="009324BB"/>
    <w:rsid w:val="009333B7"/>
    <w:rsid w:val="0093362D"/>
    <w:rsid w:val="00933810"/>
    <w:rsid w:val="00934165"/>
    <w:rsid w:val="0093533E"/>
    <w:rsid w:val="0093552A"/>
    <w:rsid w:val="00936AEA"/>
    <w:rsid w:val="0093794C"/>
    <w:rsid w:val="00937A29"/>
    <w:rsid w:val="00943ABA"/>
    <w:rsid w:val="00946B08"/>
    <w:rsid w:val="00954F7D"/>
    <w:rsid w:val="00955D84"/>
    <w:rsid w:val="00961964"/>
    <w:rsid w:val="00962B7D"/>
    <w:rsid w:val="0096338B"/>
    <w:rsid w:val="00964C08"/>
    <w:rsid w:val="009658A9"/>
    <w:rsid w:val="00966860"/>
    <w:rsid w:val="00971626"/>
    <w:rsid w:val="0097360E"/>
    <w:rsid w:val="00975675"/>
    <w:rsid w:val="009759E8"/>
    <w:rsid w:val="00977B1C"/>
    <w:rsid w:val="0098002A"/>
    <w:rsid w:val="00980819"/>
    <w:rsid w:val="00985C74"/>
    <w:rsid w:val="009900B2"/>
    <w:rsid w:val="009917B5"/>
    <w:rsid w:val="009929B4"/>
    <w:rsid w:val="009938E3"/>
    <w:rsid w:val="009941B9"/>
    <w:rsid w:val="0099781A"/>
    <w:rsid w:val="009A08DF"/>
    <w:rsid w:val="009A231B"/>
    <w:rsid w:val="009A340D"/>
    <w:rsid w:val="009A3686"/>
    <w:rsid w:val="009B00A4"/>
    <w:rsid w:val="009B012A"/>
    <w:rsid w:val="009B29A5"/>
    <w:rsid w:val="009B4255"/>
    <w:rsid w:val="009B498A"/>
    <w:rsid w:val="009B70B5"/>
    <w:rsid w:val="009B7E71"/>
    <w:rsid w:val="009C0855"/>
    <w:rsid w:val="009C1751"/>
    <w:rsid w:val="009C1DCA"/>
    <w:rsid w:val="009C6599"/>
    <w:rsid w:val="009C75B8"/>
    <w:rsid w:val="009D1004"/>
    <w:rsid w:val="009D1F75"/>
    <w:rsid w:val="009D2EF8"/>
    <w:rsid w:val="009D594C"/>
    <w:rsid w:val="009D5AF3"/>
    <w:rsid w:val="009E054F"/>
    <w:rsid w:val="009E29CC"/>
    <w:rsid w:val="009F032B"/>
    <w:rsid w:val="009F13F0"/>
    <w:rsid w:val="009F1A93"/>
    <w:rsid w:val="009F1C46"/>
    <w:rsid w:val="009F5CC1"/>
    <w:rsid w:val="009F5F4C"/>
    <w:rsid w:val="009F66C8"/>
    <w:rsid w:val="009F6EC2"/>
    <w:rsid w:val="009F7A7F"/>
    <w:rsid w:val="00A00B0C"/>
    <w:rsid w:val="00A014E3"/>
    <w:rsid w:val="00A01568"/>
    <w:rsid w:val="00A078CD"/>
    <w:rsid w:val="00A10676"/>
    <w:rsid w:val="00A11893"/>
    <w:rsid w:val="00A12BC4"/>
    <w:rsid w:val="00A14162"/>
    <w:rsid w:val="00A14960"/>
    <w:rsid w:val="00A17B75"/>
    <w:rsid w:val="00A240E4"/>
    <w:rsid w:val="00A319CF"/>
    <w:rsid w:val="00A323B7"/>
    <w:rsid w:val="00A33D50"/>
    <w:rsid w:val="00A354AA"/>
    <w:rsid w:val="00A35D23"/>
    <w:rsid w:val="00A365AA"/>
    <w:rsid w:val="00A40C06"/>
    <w:rsid w:val="00A432EB"/>
    <w:rsid w:val="00A449F8"/>
    <w:rsid w:val="00A47CC8"/>
    <w:rsid w:val="00A503DF"/>
    <w:rsid w:val="00A51F7E"/>
    <w:rsid w:val="00A52B63"/>
    <w:rsid w:val="00A53509"/>
    <w:rsid w:val="00A541FA"/>
    <w:rsid w:val="00A5570B"/>
    <w:rsid w:val="00A55864"/>
    <w:rsid w:val="00A57A21"/>
    <w:rsid w:val="00A6340E"/>
    <w:rsid w:val="00A66AFF"/>
    <w:rsid w:val="00A66C51"/>
    <w:rsid w:val="00A6792B"/>
    <w:rsid w:val="00A72C30"/>
    <w:rsid w:val="00A768FC"/>
    <w:rsid w:val="00A80FF1"/>
    <w:rsid w:val="00A8402F"/>
    <w:rsid w:val="00A909B7"/>
    <w:rsid w:val="00A92DBC"/>
    <w:rsid w:val="00A96079"/>
    <w:rsid w:val="00AA01BC"/>
    <w:rsid w:val="00AA3597"/>
    <w:rsid w:val="00AA5B5A"/>
    <w:rsid w:val="00AA719E"/>
    <w:rsid w:val="00AA7410"/>
    <w:rsid w:val="00AB32F3"/>
    <w:rsid w:val="00AB6B92"/>
    <w:rsid w:val="00AC0D87"/>
    <w:rsid w:val="00AC16A7"/>
    <w:rsid w:val="00AC194A"/>
    <w:rsid w:val="00AC7473"/>
    <w:rsid w:val="00AD1D36"/>
    <w:rsid w:val="00AD21E4"/>
    <w:rsid w:val="00AD2A9F"/>
    <w:rsid w:val="00AD697A"/>
    <w:rsid w:val="00AD72A1"/>
    <w:rsid w:val="00AD767E"/>
    <w:rsid w:val="00AE1F6A"/>
    <w:rsid w:val="00AE4ED9"/>
    <w:rsid w:val="00AE689F"/>
    <w:rsid w:val="00AE6958"/>
    <w:rsid w:val="00AE7127"/>
    <w:rsid w:val="00AF1991"/>
    <w:rsid w:val="00AF57F2"/>
    <w:rsid w:val="00AF7F41"/>
    <w:rsid w:val="00B0009B"/>
    <w:rsid w:val="00B04246"/>
    <w:rsid w:val="00B05026"/>
    <w:rsid w:val="00B065A1"/>
    <w:rsid w:val="00B06CE2"/>
    <w:rsid w:val="00B10B18"/>
    <w:rsid w:val="00B151A1"/>
    <w:rsid w:val="00B156CD"/>
    <w:rsid w:val="00B157B4"/>
    <w:rsid w:val="00B15E1E"/>
    <w:rsid w:val="00B17E67"/>
    <w:rsid w:val="00B2079F"/>
    <w:rsid w:val="00B21CE4"/>
    <w:rsid w:val="00B2259C"/>
    <w:rsid w:val="00B22E4F"/>
    <w:rsid w:val="00B230DD"/>
    <w:rsid w:val="00B27349"/>
    <w:rsid w:val="00B27588"/>
    <w:rsid w:val="00B31B42"/>
    <w:rsid w:val="00B40E5D"/>
    <w:rsid w:val="00B4104C"/>
    <w:rsid w:val="00B413E8"/>
    <w:rsid w:val="00B42274"/>
    <w:rsid w:val="00B45166"/>
    <w:rsid w:val="00B45F3C"/>
    <w:rsid w:val="00B45F61"/>
    <w:rsid w:val="00B469F6"/>
    <w:rsid w:val="00B5389C"/>
    <w:rsid w:val="00B53A62"/>
    <w:rsid w:val="00B542C9"/>
    <w:rsid w:val="00B5675A"/>
    <w:rsid w:val="00B56DEA"/>
    <w:rsid w:val="00B60A80"/>
    <w:rsid w:val="00B61960"/>
    <w:rsid w:val="00B626AF"/>
    <w:rsid w:val="00B65C4E"/>
    <w:rsid w:val="00B65E2C"/>
    <w:rsid w:val="00B74CA5"/>
    <w:rsid w:val="00B7624B"/>
    <w:rsid w:val="00B76476"/>
    <w:rsid w:val="00B76CD1"/>
    <w:rsid w:val="00B806EF"/>
    <w:rsid w:val="00B81A2D"/>
    <w:rsid w:val="00B82689"/>
    <w:rsid w:val="00B827D4"/>
    <w:rsid w:val="00B85195"/>
    <w:rsid w:val="00B86A18"/>
    <w:rsid w:val="00B86CC8"/>
    <w:rsid w:val="00B87C5A"/>
    <w:rsid w:val="00B91A04"/>
    <w:rsid w:val="00B92ACF"/>
    <w:rsid w:val="00B92C09"/>
    <w:rsid w:val="00B9316E"/>
    <w:rsid w:val="00B9652E"/>
    <w:rsid w:val="00B97EBE"/>
    <w:rsid w:val="00BA0C5B"/>
    <w:rsid w:val="00BA0EF2"/>
    <w:rsid w:val="00BA2163"/>
    <w:rsid w:val="00BA280A"/>
    <w:rsid w:val="00BA42B6"/>
    <w:rsid w:val="00BB13CE"/>
    <w:rsid w:val="00BB4F7E"/>
    <w:rsid w:val="00BB611F"/>
    <w:rsid w:val="00BB6639"/>
    <w:rsid w:val="00BB6C6F"/>
    <w:rsid w:val="00BC02A4"/>
    <w:rsid w:val="00BC395A"/>
    <w:rsid w:val="00BD1D23"/>
    <w:rsid w:val="00BD2164"/>
    <w:rsid w:val="00BD44B0"/>
    <w:rsid w:val="00BD54B2"/>
    <w:rsid w:val="00BD5E41"/>
    <w:rsid w:val="00BD6C4C"/>
    <w:rsid w:val="00BE0067"/>
    <w:rsid w:val="00BE0B43"/>
    <w:rsid w:val="00BE14A7"/>
    <w:rsid w:val="00BE14E0"/>
    <w:rsid w:val="00BE1BBD"/>
    <w:rsid w:val="00BE24CD"/>
    <w:rsid w:val="00BE2AF4"/>
    <w:rsid w:val="00BF262A"/>
    <w:rsid w:val="00BF432A"/>
    <w:rsid w:val="00BF45F9"/>
    <w:rsid w:val="00BF7505"/>
    <w:rsid w:val="00C002B4"/>
    <w:rsid w:val="00C03FB2"/>
    <w:rsid w:val="00C05A79"/>
    <w:rsid w:val="00C06A6A"/>
    <w:rsid w:val="00C06E06"/>
    <w:rsid w:val="00C10B6F"/>
    <w:rsid w:val="00C10E9D"/>
    <w:rsid w:val="00C13EF0"/>
    <w:rsid w:val="00C15094"/>
    <w:rsid w:val="00C156F4"/>
    <w:rsid w:val="00C16253"/>
    <w:rsid w:val="00C16FA0"/>
    <w:rsid w:val="00C173E8"/>
    <w:rsid w:val="00C17552"/>
    <w:rsid w:val="00C21D1F"/>
    <w:rsid w:val="00C2267C"/>
    <w:rsid w:val="00C239F1"/>
    <w:rsid w:val="00C24798"/>
    <w:rsid w:val="00C25175"/>
    <w:rsid w:val="00C259D5"/>
    <w:rsid w:val="00C26816"/>
    <w:rsid w:val="00C30314"/>
    <w:rsid w:val="00C308B0"/>
    <w:rsid w:val="00C3208A"/>
    <w:rsid w:val="00C32A26"/>
    <w:rsid w:val="00C338D0"/>
    <w:rsid w:val="00C344CA"/>
    <w:rsid w:val="00C36F0C"/>
    <w:rsid w:val="00C36F5A"/>
    <w:rsid w:val="00C3733E"/>
    <w:rsid w:val="00C4059C"/>
    <w:rsid w:val="00C41E30"/>
    <w:rsid w:val="00C43C3A"/>
    <w:rsid w:val="00C45499"/>
    <w:rsid w:val="00C45B46"/>
    <w:rsid w:val="00C4618A"/>
    <w:rsid w:val="00C471C0"/>
    <w:rsid w:val="00C47A55"/>
    <w:rsid w:val="00C51F70"/>
    <w:rsid w:val="00C52207"/>
    <w:rsid w:val="00C5637C"/>
    <w:rsid w:val="00C6582A"/>
    <w:rsid w:val="00C66F77"/>
    <w:rsid w:val="00C71A17"/>
    <w:rsid w:val="00C7384D"/>
    <w:rsid w:val="00C73A9F"/>
    <w:rsid w:val="00C7412C"/>
    <w:rsid w:val="00C83377"/>
    <w:rsid w:val="00C83833"/>
    <w:rsid w:val="00C85159"/>
    <w:rsid w:val="00C85517"/>
    <w:rsid w:val="00C85DD6"/>
    <w:rsid w:val="00C86420"/>
    <w:rsid w:val="00C864D8"/>
    <w:rsid w:val="00C93944"/>
    <w:rsid w:val="00C96DF1"/>
    <w:rsid w:val="00CA17B8"/>
    <w:rsid w:val="00CA1A79"/>
    <w:rsid w:val="00CA4637"/>
    <w:rsid w:val="00CA52B8"/>
    <w:rsid w:val="00CA7141"/>
    <w:rsid w:val="00CA778F"/>
    <w:rsid w:val="00CB023F"/>
    <w:rsid w:val="00CB2620"/>
    <w:rsid w:val="00CB7CFA"/>
    <w:rsid w:val="00CC244A"/>
    <w:rsid w:val="00CC7C2A"/>
    <w:rsid w:val="00CD02CE"/>
    <w:rsid w:val="00CD1540"/>
    <w:rsid w:val="00CD2932"/>
    <w:rsid w:val="00CD4A3F"/>
    <w:rsid w:val="00CE00F5"/>
    <w:rsid w:val="00CE4BAE"/>
    <w:rsid w:val="00CE5177"/>
    <w:rsid w:val="00CF038D"/>
    <w:rsid w:val="00CF05AF"/>
    <w:rsid w:val="00CF3794"/>
    <w:rsid w:val="00CF44D0"/>
    <w:rsid w:val="00CF5B45"/>
    <w:rsid w:val="00CF66B3"/>
    <w:rsid w:val="00CF744D"/>
    <w:rsid w:val="00D007DF"/>
    <w:rsid w:val="00D043F3"/>
    <w:rsid w:val="00D103A5"/>
    <w:rsid w:val="00D12890"/>
    <w:rsid w:val="00D155CC"/>
    <w:rsid w:val="00D15747"/>
    <w:rsid w:val="00D15F4E"/>
    <w:rsid w:val="00D1624B"/>
    <w:rsid w:val="00D20948"/>
    <w:rsid w:val="00D213D8"/>
    <w:rsid w:val="00D21F37"/>
    <w:rsid w:val="00D22AF1"/>
    <w:rsid w:val="00D234C7"/>
    <w:rsid w:val="00D23B54"/>
    <w:rsid w:val="00D241CB"/>
    <w:rsid w:val="00D247AC"/>
    <w:rsid w:val="00D26095"/>
    <w:rsid w:val="00D26D67"/>
    <w:rsid w:val="00D279A9"/>
    <w:rsid w:val="00D311A2"/>
    <w:rsid w:val="00D36519"/>
    <w:rsid w:val="00D36DF6"/>
    <w:rsid w:val="00D37C19"/>
    <w:rsid w:val="00D415F4"/>
    <w:rsid w:val="00D43162"/>
    <w:rsid w:val="00D43913"/>
    <w:rsid w:val="00D4701F"/>
    <w:rsid w:val="00D47B4F"/>
    <w:rsid w:val="00D53054"/>
    <w:rsid w:val="00D5470E"/>
    <w:rsid w:val="00D56ED7"/>
    <w:rsid w:val="00D64717"/>
    <w:rsid w:val="00D64B3D"/>
    <w:rsid w:val="00D64FB3"/>
    <w:rsid w:val="00D66A4C"/>
    <w:rsid w:val="00D705E9"/>
    <w:rsid w:val="00D71E8D"/>
    <w:rsid w:val="00D71EF9"/>
    <w:rsid w:val="00D73F3E"/>
    <w:rsid w:val="00D74EF8"/>
    <w:rsid w:val="00D758D2"/>
    <w:rsid w:val="00D768D7"/>
    <w:rsid w:val="00D76D1E"/>
    <w:rsid w:val="00D8061E"/>
    <w:rsid w:val="00D815E2"/>
    <w:rsid w:val="00D8270D"/>
    <w:rsid w:val="00D85AD9"/>
    <w:rsid w:val="00D86C67"/>
    <w:rsid w:val="00D87330"/>
    <w:rsid w:val="00D904DD"/>
    <w:rsid w:val="00D90E0C"/>
    <w:rsid w:val="00D91000"/>
    <w:rsid w:val="00D91184"/>
    <w:rsid w:val="00D9318A"/>
    <w:rsid w:val="00D95715"/>
    <w:rsid w:val="00D96FC3"/>
    <w:rsid w:val="00D974DE"/>
    <w:rsid w:val="00DA1775"/>
    <w:rsid w:val="00DA2682"/>
    <w:rsid w:val="00DA3283"/>
    <w:rsid w:val="00DA6B90"/>
    <w:rsid w:val="00DA769D"/>
    <w:rsid w:val="00DB032D"/>
    <w:rsid w:val="00DB1715"/>
    <w:rsid w:val="00DB1FFD"/>
    <w:rsid w:val="00DB5D1D"/>
    <w:rsid w:val="00DC0388"/>
    <w:rsid w:val="00DC3E67"/>
    <w:rsid w:val="00DC67B5"/>
    <w:rsid w:val="00DD097F"/>
    <w:rsid w:val="00DD21D0"/>
    <w:rsid w:val="00DD4DF7"/>
    <w:rsid w:val="00DD513E"/>
    <w:rsid w:val="00DE12FA"/>
    <w:rsid w:val="00DE3246"/>
    <w:rsid w:val="00DF1CEC"/>
    <w:rsid w:val="00DF1CF9"/>
    <w:rsid w:val="00DF1E65"/>
    <w:rsid w:val="00E0047D"/>
    <w:rsid w:val="00E020E1"/>
    <w:rsid w:val="00E024DC"/>
    <w:rsid w:val="00E02C62"/>
    <w:rsid w:val="00E05238"/>
    <w:rsid w:val="00E05262"/>
    <w:rsid w:val="00E05623"/>
    <w:rsid w:val="00E11389"/>
    <w:rsid w:val="00E15B5E"/>
    <w:rsid w:val="00E169EE"/>
    <w:rsid w:val="00E179BB"/>
    <w:rsid w:val="00E203FE"/>
    <w:rsid w:val="00E22B3C"/>
    <w:rsid w:val="00E23DCC"/>
    <w:rsid w:val="00E26486"/>
    <w:rsid w:val="00E33E60"/>
    <w:rsid w:val="00E34556"/>
    <w:rsid w:val="00E35131"/>
    <w:rsid w:val="00E37CE6"/>
    <w:rsid w:val="00E40E8C"/>
    <w:rsid w:val="00E412A3"/>
    <w:rsid w:val="00E426FD"/>
    <w:rsid w:val="00E433AA"/>
    <w:rsid w:val="00E477CF"/>
    <w:rsid w:val="00E47D84"/>
    <w:rsid w:val="00E50B76"/>
    <w:rsid w:val="00E511F1"/>
    <w:rsid w:val="00E516F7"/>
    <w:rsid w:val="00E52FBA"/>
    <w:rsid w:val="00E541FF"/>
    <w:rsid w:val="00E5475D"/>
    <w:rsid w:val="00E62101"/>
    <w:rsid w:val="00E624C3"/>
    <w:rsid w:val="00E62895"/>
    <w:rsid w:val="00E74352"/>
    <w:rsid w:val="00E74C91"/>
    <w:rsid w:val="00E7575A"/>
    <w:rsid w:val="00E775E6"/>
    <w:rsid w:val="00E90B3B"/>
    <w:rsid w:val="00E921D3"/>
    <w:rsid w:val="00E941E9"/>
    <w:rsid w:val="00EA1A09"/>
    <w:rsid w:val="00EA2321"/>
    <w:rsid w:val="00EA36BD"/>
    <w:rsid w:val="00EA5327"/>
    <w:rsid w:val="00EA6835"/>
    <w:rsid w:val="00EB00F5"/>
    <w:rsid w:val="00EB01C6"/>
    <w:rsid w:val="00EB2E36"/>
    <w:rsid w:val="00EB73B4"/>
    <w:rsid w:val="00EC189D"/>
    <w:rsid w:val="00EC391C"/>
    <w:rsid w:val="00EC4938"/>
    <w:rsid w:val="00EC7989"/>
    <w:rsid w:val="00ED01A2"/>
    <w:rsid w:val="00ED0D1B"/>
    <w:rsid w:val="00ED123C"/>
    <w:rsid w:val="00ED6926"/>
    <w:rsid w:val="00EE3B30"/>
    <w:rsid w:val="00EE7E9E"/>
    <w:rsid w:val="00EF214F"/>
    <w:rsid w:val="00EF2E11"/>
    <w:rsid w:val="00EF31E3"/>
    <w:rsid w:val="00EF3ED2"/>
    <w:rsid w:val="00EF5AA4"/>
    <w:rsid w:val="00EF789D"/>
    <w:rsid w:val="00F03828"/>
    <w:rsid w:val="00F04291"/>
    <w:rsid w:val="00F063A4"/>
    <w:rsid w:val="00F07116"/>
    <w:rsid w:val="00F071B5"/>
    <w:rsid w:val="00F10BD9"/>
    <w:rsid w:val="00F114E8"/>
    <w:rsid w:val="00F155DA"/>
    <w:rsid w:val="00F163E2"/>
    <w:rsid w:val="00F22113"/>
    <w:rsid w:val="00F2279D"/>
    <w:rsid w:val="00F22B4E"/>
    <w:rsid w:val="00F2550D"/>
    <w:rsid w:val="00F262C9"/>
    <w:rsid w:val="00F26546"/>
    <w:rsid w:val="00F26B5C"/>
    <w:rsid w:val="00F27B64"/>
    <w:rsid w:val="00F31471"/>
    <w:rsid w:val="00F325F4"/>
    <w:rsid w:val="00F32BB2"/>
    <w:rsid w:val="00F37341"/>
    <w:rsid w:val="00F37D29"/>
    <w:rsid w:val="00F416F5"/>
    <w:rsid w:val="00F4271E"/>
    <w:rsid w:val="00F43D28"/>
    <w:rsid w:val="00F449DF"/>
    <w:rsid w:val="00F45B49"/>
    <w:rsid w:val="00F51892"/>
    <w:rsid w:val="00F52630"/>
    <w:rsid w:val="00F543A4"/>
    <w:rsid w:val="00F548D5"/>
    <w:rsid w:val="00F54F00"/>
    <w:rsid w:val="00F55355"/>
    <w:rsid w:val="00F557DE"/>
    <w:rsid w:val="00F55E37"/>
    <w:rsid w:val="00F57FDC"/>
    <w:rsid w:val="00F60096"/>
    <w:rsid w:val="00F64E07"/>
    <w:rsid w:val="00F70651"/>
    <w:rsid w:val="00F74F86"/>
    <w:rsid w:val="00F759CC"/>
    <w:rsid w:val="00F765C7"/>
    <w:rsid w:val="00F80ACB"/>
    <w:rsid w:val="00F81561"/>
    <w:rsid w:val="00F82AE7"/>
    <w:rsid w:val="00F837DB"/>
    <w:rsid w:val="00F864B5"/>
    <w:rsid w:val="00F91659"/>
    <w:rsid w:val="00F9389D"/>
    <w:rsid w:val="00F96CA3"/>
    <w:rsid w:val="00F9799E"/>
    <w:rsid w:val="00FA0532"/>
    <w:rsid w:val="00FA16CA"/>
    <w:rsid w:val="00FA2C11"/>
    <w:rsid w:val="00FA4CF5"/>
    <w:rsid w:val="00FA5ECD"/>
    <w:rsid w:val="00FA6033"/>
    <w:rsid w:val="00FA72C8"/>
    <w:rsid w:val="00FB007C"/>
    <w:rsid w:val="00FB33C5"/>
    <w:rsid w:val="00FB7756"/>
    <w:rsid w:val="00FC2652"/>
    <w:rsid w:val="00FC3FBE"/>
    <w:rsid w:val="00FC6624"/>
    <w:rsid w:val="00FD2D7B"/>
    <w:rsid w:val="00FD3B63"/>
    <w:rsid w:val="00FD49E0"/>
    <w:rsid w:val="00FD4B85"/>
    <w:rsid w:val="00FD53F9"/>
    <w:rsid w:val="00FD5E2C"/>
    <w:rsid w:val="00FD7F15"/>
    <w:rsid w:val="00FE1664"/>
    <w:rsid w:val="00FE367D"/>
    <w:rsid w:val="00FE42F7"/>
    <w:rsid w:val="00FE46FF"/>
    <w:rsid w:val="00FE4CFE"/>
    <w:rsid w:val="00FE706F"/>
    <w:rsid w:val="00FE70FD"/>
    <w:rsid w:val="00FE71F9"/>
    <w:rsid w:val="00FE7B81"/>
    <w:rsid w:val="00FF1899"/>
    <w:rsid w:val="00FF2A25"/>
    <w:rsid w:val="00FF4468"/>
    <w:rsid w:val="00FF7BB6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  <w14:docId w14:val="309422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23B5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D23B5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23B5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D23B54"/>
    <w:pPr>
      <w:spacing w:before="240" w:after="6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23B5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23B5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23B5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23B54"/>
    <w:rPr>
      <w:rFonts w:ascii="Cambria" w:eastAsia="Times New Roman" w:hAnsi="Cambria" w:cs="Times New Roman"/>
      <w:i/>
      <w:iCs/>
      <w:color w:val="243F60"/>
      <w:sz w:val="24"/>
      <w:szCs w:val="24"/>
    </w:rPr>
  </w:style>
  <w:style w:type="numbering" w:customStyle="1" w:styleId="11">
    <w:name w:val="Нет списка1"/>
    <w:next w:val="a2"/>
    <w:semiHidden/>
    <w:rsid w:val="00D23B54"/>
  </w:style>
  <w:style w:type="character" w:styleId="ae">
    <w:name w:val="Hyperlink"/>
    <w:uiPriority w:val="99"/>
    <w:rsid w:val="00D23B54"/>
    <w:rPr>
      <w:color w:val="0000FF"/>
      <w:u w:val="single"/>
    </w:rPr>
  </w:style>
  <w:style w:type="table" w:customStyle="1" w:styleId="12">
    <w:name w:val="Сетка таблицы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1">
    <w:name w:val="Заголовок 61"/>
    <w:basedOn w:val="a"/>
    <w:next w:val="a"/>
    <w:uiPriority w:val="9"/>
    <w:unhideWhenUsed/>
    <w:qFormat/>
    <w:rsid w:val="00D23B54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610">
    <w:name w:val="Заголовок 6 Знак1"/>
    <w:semiHidden/>
    <w:rsid w:val="00D23B54"/>
    <w:rPr>
      <w:rFonts w:ascii="Calibri" w:eastAsia="Times New Roman" w:hAnsi="Calibri" w:cs="Times New Roman"/>
      <w:b/>
      <w:bCs/>
      <w:sz w:val="22"/>
      <w:szCs w:val="22"/>
    </w:rPr>
  </w:style>
  <w:style w:type="paragraph" w:styleId="af">
    <w:name w:val="List Paragraph"/>
    <w:basedOn w:val="a"/>
    <w:link w:val="af0"/>
    <w:uiPriority w:val="34"/>
    <w:qFormat/>
    <w:rsid w:val="00D23B5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Заголовок 11"/>
    <w:basedOn w:val="a"/>
    <w:next w:val="a"/>
    <w:qFormat/>
    <w:rsid w:val="00D23B5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11">
    <w:name w:val="Нет списка11"/>
    <w:next w:val="a2"/>
    <w:uiPriority w:val="99"/>
    <w:semiHidden/>
    <w:unhideWhenUsed/>
    <w:rsid w:val="00D23B54"/>
  </w:style>
  <w:style w:type="paragraph" w:styleId="af1">
    <w:name w:val="Normal (Web)"/>
    <w:basedOn w:val="a"/>
    <w:uiPriority w:val="99"/>
    <w:unhideWhenUsed/>
    <w:rsid w:val="00D2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2">
    <w:name w:val="Сетка таблицы11"/>
    <w:basedOn w:val="a1"/>
    <w:next w:val="a5"/>
    <w:uiPriority w:val="59"/>
    <w:rsid w:val="00D23B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D23B5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2">
    <w:name w:val="Subtitle"/>
    <w:basedOn w:val="a"/>
    <w:link w:val="af3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Подзаголовок Знак"/>
    <w:basedOn w:val="a0"/>
    <w:link w:val="af2"/>
    <w:rsid w:val="00D23B54"/>
    <w:rPr>
      <w:rFonts w:ascii="Times New Roman" w:eastAsia="Times New Roman" w:hAnsi="Times New Roman" w:cs="Times New Roman"/>
      <w:sz w:val="28"/>
      <w:szCs w:val="20"/>
    </w:rPr>
  </w:style>
  <w:style w:type="numbering" w:customStyle="1" w:styleId="1110">
    <w:name w:val="Нет списка111"/>
    <w:next w:val="a2"/>
    <w:uiPriority w:val="99"/>
    <w:semiHidden/>
    <w:unhideWhenUsed/>
    <w:rsid w:val="00D23B54"/>
  </w:style>
  <w:style w:type="numbering" w:customStyle="1" w:styleId="1111">
    <w:name w:val="Нет списка1111"/>
    <w:next w:val="a2"/>
    <w:uiPriority w:val="99"/>
    <w:semiHidden/>
    <w:unhideWhenUsed/>
    <w:rsid w:val="00D23B54"/>
  </w:style>
  <w:style w:type="paragraph" w:styleId="af4">
    <w:name w:val="Body Text"/>
    <w:basedOn w:val="a"/>
    <w:link w:val="af5"/>
    <w:unhideWhenUsed/>
    <w:rsid w:val="00D23B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23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D23B5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D23B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D23B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D23B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1Char">
    <w:name w:val="Знак1 Знак Знак Знак Знак Знак Знак Знак Знак1 Char"/>
    <w:basedOn w:val="a"/>
    <w:rsid w:val="00D23B5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DocList">
    <w:name w:val="ConsPlusDocList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112">
    <w:name w:val="Сетка таблицы11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FollowedHyperlink"/>
    <w:uiPriority w:val="99"/>
    <w:unhideWhenUsed/>
    <w:rsid w:val="00D23B54"/>
    <w:rPr>
      <w:color w:val="800080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D23B54"/>
  </w:style>
  <w:style w:type="paragraph" w:styleId="31">
    <w:name w:val="Body Text Indent 3"/>
    <w:basedOn w:val="a"/>
    <w:link w:val="32"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D23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7">
    <w:name w:val="Знак Знак Знак 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8">
    <w:name w:val="Title"/>
    <w:basedOn w:val="a"/>
    <w:link w:val="af9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9">
    <w:name w:val="Заголовок Знак"/>
    <w:basedOn w:val="a0"/>
    <w:link w:val="af8"/>
    <w:rsid w:val="00D23B5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24">
    <w:name w:val="Сетка таблицы2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Обычный1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page number"/>
    <w:rsid w:val="00D23B54"/>
  </w:style>
  <w:style w:type="paragraph" w:customStyle="1" w:styleId="afb">
    <w:name w:val="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4">
    <w:name w:val="Знак1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1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16">
    <w:name w:val="toc 1"/>
    <w:basedOn w:val="a"/>
    <w:next w:val="a"/>
    <w:autoRedefine/>
    <w:rsid w:val="00D23B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25">
    <w:name w:val="toc 2"/>
    <w:basedOn w:val="a"/>
    <w:next w:val="a"/>
    <w:autoRedefine/>
    <w:rsid w:val="00D23B54"/>
    <w:pPr>
      <w:spacing w:after="0" w:line="240" w:lineRule="auto"/>
      <w:ind w:left="28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D23B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7">
    <w:name w:val="Знак Знак Знак1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c">
    <w:name w:val="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13">
    <w:name w:val="Заголовок 1 Знак1"/>
    <w:rsid w:val="00D23B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d">
    <w:name w:val="Без интервала Знак"/>
    <w:link w:val="ac"/>
    <w:uiPriority w:val="1"/>
    <w:locked/>
    <w:rsid w:val="00D23B54"/>
  </w:style>
  <w:style w:type="numbering" w:customStyle="1" w:styleId="33">
    <w:name w:val="Нет списка3"/>
    <w:next w:val="a2"/>
    <w:semiHidden/>
    <w:unhideWhenUsed/>
    <w:rsid w:val="00934165"/>
  </w:style>
  <w:style w:type="table" w:customStyle="1" w:styleId="34">
    <w:name w:val="Сетка таблицы3"/>
    <w:basedOn w:val="a1"/>
    <w:next w:val="a5"/>
    <w:rsid w:val="0093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934165"/>
  </w:style>
  <w:style w:type="table" w:customStyle="1" w:styleId="121">
    <w:name w:val="Сетка таблицы12"/>
    <w:basedOn w:val="a1"/>
    <w:next w:val="a5"/>
    <w:uiPriority w:val="59"/>
    <w:rsid w:val="009341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934165"/>
  </w:style>
  <w:style w:type="numbering" w:customStyle="1" w:styleId="11120">
    <w:name w:val="Нет списка1112"/>
    <w:next w:val="a2"/>
    <w:uiPriority w:val="99"/>
    <w:semiHidden/>
    <w:unhideWhenUsed/>
    <w:rsid w:val="00934165"/>
  </w:style>
  <w:style w:type="table" w:customStyle="1" w:styleId="1121">
    <w:name w:val="Сетка таблицы112"/>
    <w:basedOn w:val="a1"/>
    <w:next w:val="a5"/>
    <w:rsid w:val="0093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934165"/>
  </w:style>
  <w:style w:type="table" w:customStyle="1" w:styleId="211">
    <w:name w:val="Сетка таблицы21"/>
    <w:basedOn w:val="a1"/>
    <w:next w:val="a5"/>
    <w:rsid w:val="0093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">
    <w:name w:val="Нет списка4"/>
    <w:next w:val="a2"/>
    <w:semiHidden/>
    <w:rsid w:val="003430A2"/>
  </w:style>
  <w:style w:type="table" w:customStyle="1" w:styleId="40">
    <w:name w:val="Сетка таблицы4"/>
    <w:basedOn w:val="a1"/>
    <w:next w:val="a5"/>
    <w:rsid w:val="00343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3430A2"/>
  </w:style>
  <w:style w:type="table" w:customStyle="1" w:styleId="131">
    <w:name w:val="Сетка таблицы13"/>
    <w:basedOn w:val="a1"/>
    <w:next w:val="a5"/>
    <w:uiPriority w:val="59"/>
    <w:rsid w:val="003430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Нет списка113"/>
    <w:next w:val="a2"/>
    <w:uiPriority w:val="99"/>
    <w:semiHidden/>
    <w:unhideWhenUsed/>
    <w:rsid w:val="003430A2"/>
  </w:style>
  <w:style w:type="numbering" w:customStyle="1" w:styleId="1113">
    <w:name w:val="Нет списка1113"/>
    <w:next w:val="a2"/>
    <w:uiPriority w:val="99"/>
    <w:semiHidden/>
    <w:unhideWhenUsed/>
    <w:rsid w:val="003430A2"/>
  </w:style>
  <w:style w:type="table" w:customStyle="1" w:styleId="1131">
    <w:name w:val="Сетка таблицы113"/>
    <w:basedOn w:val="a1"/>
    <w:next w:val="a5"/>
    <w:rsid w:val="00343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3430A2"/>
  </w:style>
  <w:style w:type="character" w:styleId="afd">
    <w:name w:val="Strong"/>
    <w:uiPriority w:val="22"/>
    <w:qFormat/>
    <w:rsid w:val="003430A2"/>
    <w:rPr>
      <w:b/>
      <w:bCs/>
    </w:rPr>
  </w:style>
  <w:style w:type="paragraph" w:customStyle="1" w:styleId="Style13">
    <w:name w:val="Style13"/>
    <w:basedOn w:val="a"/>
    <w:rsid w:val="003430A2"/>
    <w:pPr>
      <w:widowControl w:val="0"/>
      <w:autoSpaceDE w:val="0"/>
      <w:autoSpaceDN w:val="0"/>
      <w:adjustRightInd w:val="0"/>
      <w:spacing w:after="0" w:line="317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69323F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nospacing">
    <w:name w:val="nospacing"/>
    <w:basedOn w:val="a"/>
    <w:rsid w:val="005B4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204EA2"/>
    <w:pPr>
      <w:widowControl w:val="0"/>
      <w:autoSpaceDE w:val="0"/>
      <w:autoSpaceDN w:val="0"/>
      <w:adjustRightInd w:val="0"/>
      <w:spacing w:after="0" w:line="317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rsid w:val="00204EA2"/>
    <w:rPr>
      <w:rFonts w:ascii="Times New Roman" w:hAnsi="Times New Roman" w:cs="Times New Roman"/>
      <w:sz w:val="26"/>
      <w:szCs w:val="26"/>
    </w:rPr>
  </w:style>
  <w:style w:type="character" w:customStyle="1" w:styleId="afe">
    <w:name w:val="Основной текст_"/>
    <w:basedOn w:val="a0"/>
    <w:link w:val="18"/>
    <w:rsid w:val="003026A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8">
    <w:name w:val="Основной текст1"/>
    <w:basedOn w:val="a"/>
    <w:link w:val="afe"/>
    <w:rsid w:val="003026A7"/>
    <w:pPr>
      <w:shd w:val="clear" w:color="auto" w:fill="FFFFFF"/>
      <w:spacing w:before="420" w:after="60" w:line="0" w:lineRule="atLeast"/>
      <w:ind w:hanging="34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f0">
    <w:name w:val="Абзац списка Знак"/>
    <w:link w:val="af"/>
    <w:uiPriority w:val="34"/>
    <w:locked/>
    <w:rsid w:val="00E52F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9333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333B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9">
    <w:name w:val="Гиперссылка1"/>
    <w:basedOn w:val="a0"/>
    <w:rsid w:val="009333B7"/>
  </w:style>
  <w:style w:type="paragraph" w:customStyle="1" w:styleId="Default">
    <w:name w:val="Default"/>
    <w:rsid w:val="00AA5B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62">
    <w:name w:val="Сетка таблицы6"/>
    <w:basedOn w:val="a1"/>
    <w:next w:val="a5"/>
    <w:uiPriority w:val="59"/>
    <w:rsid w:val="00011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B0B4B-FD3C-4BD2-9EEE-36960D1C7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3635</Words>
  <Characters>20721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2023-11-28T11:34:00Z</dcterms:created>
  <dcterms:modified xsi:type="dcterms:W3CDTF">2023-12-14T05:46:00Z</dcterms:modified>
</cp:coreProperties>
</file>